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516C12" w14:textId="77777777" w:rsidR="00E255BD" w:rsidRDefault="00EC1CFB" w:rsidP="00FF2CF2">
      <w:pPr>
        <w:pStyle w:val="Heading1"/>
        <w:spacing w:before="0"/>
        <w:contextualSpacing w:val="0"/>
      </w:pPr>
      <w:bookmarkStart w:id="0" w:name="h.a0ipbwqyvl80" w:colFirst="0" w:colLast="0"/>
      <w:bookmarkEnd w:id="0"/>
      <w:r>
        <w:t>Distance</w:t>
      </w:r>
    </w:p>
    <w:p w14:paraId="14ABE1C8" w14:textId="77777777" w:rsidR="00E255BD" w:rsidRDefault="00EC1CFB">
      <w:pPr>
        <w:pStyle w:val="Normal1"/>
      </w:pPr>
      <w:r>
        <w:t>Novice</w:t>
      </w:r>
    </w:p>
    <w:p w14:paraId="21017739" w14:textId="77777777" w:rsidR="00E255BD" w:rsidRDefault="00EC1CFB">
      <w:pPr>
        <w:pStyle w:val="Normal1"/>
        <w:numPr>
          <w:ilvl w:val="0"/>
          <w:numId w:val="8"/>
        </w:numPr>
        <w:ind w:hanging="360"/>
        <w:contextualSpacing/>
      </w:pPr>
      <w:r>
        <w:t>Things are located very far away from each other in space</w:t>
      </w:r>
    </w:p>
    <w:p w14:paraId="504776B6" w14:textId="77777777" w:rsidR="00E255BD" w:rsidRDefault="00EC1CFB">
      <w:pPr>
        <w:pStyle w:val="Normal1"/>
        <w:numPr>
          <w:ilvl w:val="0"/>
          <w:numId w:val="8"/>
        </w:numPr>
        <w:ind w:hanging="360"/>
        <w:contextualSpacing/>
      </w:pPr>
      <w:r>
        <w:t>We cannot measure distances with a ruler or a car’s odometer</w:t>
      </w:r>
    </w:p>
    <w:p w14:paraId="60A1F603" w14:textId="77777777" w:rsidR="00E255BD" w:rsidRDefault="00E255BD">
      <w:pPr>
        <w:pStyle w:val="Normal1"/>
      </w:pPr>
    </w:p>
    <w:p w14:paraId="4067BF62" w14:textId="77777777" w:rsidR="00E255BD" w:rsidRDefault="00EC1CFB">
      <w:pPr>
        <w:pStyle w:val="Normal1"/>
      </w:pPr>
      <w:r>
        <w:t>Intermediate</w:t>
      </w:r>
    </w:p>
    <w:p w14:paraId="6725FAD3" w14:textId="77777777" w:rsidR="00E255BD" w:rsidRDefault="00EC1CFB">
      <w:pPr>
        <w:pStyle w:val="Normal1"/>
        <w:numPr>
          <w:ilvl w:val="0"/>
          <w:numId w:val="8"/>
        </w:numPr>
        <w:ind w:hanging="360"/>
        <w:contextualSpacing/>
      </w:pPr>
      <w:r>
        <w:t>Relative distances/sizes of planets, stars, galaxy, universe</w:t>
      </w:r>
    </w:p>
    <w:p w14:paraId="371463E5" w14:textId="77777777" w:rsidR="00E255BD" w:rsidRDefault="00EC1CFB">
      <w:pPr>
        <w:pStyle w:val="Normal1"/>
        <w:numPr>
          <w:ilvl w:val="0"/>
          <w:numId w:val="8"/>
        </w:numPr>
        <w:ind w:hanging="360"/>
        <w:contextualSpacing/>
      </w:pPr>
      <w:r>
        <w:t xml:space="preserve">Distance ladder: radar, geometry, parallax, standard candles, Hubble Law </w:t>
      </w:r>
    </w:p>
    <w:p w14:paraId="2449099B" w14:textId="77777777" w:rsidR="00E255BD" w:rsidRDefault="00E255BD">
      <w:pPr>
        <w:pStyle w:val="Normal1"/>
      </w:pPr>
    </w:p>
    <w:p w14:paraId="210248BE" w14:textId="77777777" w:rsidR="00E255BD" w:rsidRDefault="00EC1CFB">
      <w:pPr>
        <w:pStyle w:val="Normal1"/>
      </w:pPr>
      <w:r>
        <w:t>Expert</w:t>
      </w:r>
    </w:p>
    <w:p w14:paraId="6FAD54CC" w14:textId="77777777" w:rsidR="00E255BD" w:rsidRDefault="00EC1CFB">
      <w:pPr>
        <w:pStyle w:val="Normal1"/>
        <w:numPr>
          <w:ilvl w:val="0"/>
          <w:numId w:val="8"/>
        </w:numPr>
        <w:ind w:hanging="360"/>
        <w:contextualSpacing/>
      </w:pPr>
      <w:r>
        <w:t>Calculations involving distance ladder</w:t>
      </w:r>
    </w:p>
    <w:p w14:paraId="679B03A7" w14:textId="77777777" w:rsidR="00E255BD" w:rsidRDefault="00EC1CFB">
      <w:pPr>
        <w:pStyle w:val="Normal1"/>
        <w:numPr>
          <w:ilvl w:val="0"/>
          <w:numId w:val="8"/>
        </w:numPr>
        <w:ind w:hanging="360"/>
        <w:contextualSpacing/>
      </w:pPr>
      <w:r>
        <w:t xml:space="preserve">The study of stars’ light spectra and brightness is used to identify compositional elements of stars, their movements, and their distances from Earth. </w:t>
      </w:r>
    </w:p>
    <w:p w14:paraId="40E80D16" w14:textId="77777777" w:rsidR="00E255BD" w:rsidRDefault="00E255BD">
      <w:pPr>
        <w:pStyle w:val="Normal1"/>
      </w:pPr>
    </w:p>
    <w:p w14:paraId="214AE2A8" w14:textId="77777777" w:rsidR="00AA7F1B" w:rsidRPr="00FF2CF2" w:rsidRDefault="00AA7F1B" w:rsidP="00FF2CF2">
      <w:pPr>
        <w:pStyle w:val="Heading1"/>
        <w:contextualSpacing w:val="0"/>
        <w:rPr>
          <w:color w:val="000000" w:themeColor="text1"/>
        </w:rPr>
      </w:pPr>
      <w:bookmarkStart w:id="1" w:name="h.etdchjf6vqpa" w:colFirst="0" w:colLast="0"/>
      <w:bookmarkEnd w:id="1"/>
      <w:r w:rsidRPr="00FF2CF2">
        <w:rPr>
          <w:color w:val="000000" w:themeColor="text1"/>
          <w:sz w:val="24"/>
        </w:rPr>
        <w:t>Related NGSS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42"/>
        <w:gridCol w:w="7406"/>
      </w:tblGrid>
      <w:tr w:rsidR="002D3825" w14:paraId="487CF81A" w14:textId="77777777" w:rsidTr="00EC1CFB">
        <w:tc>
          <w:tcPr>
            <w:tcW w:w="815" w:type="pct"/>
          </w:tcPr>
          <w:p w14:paraId="50E5FC74" w14:textId="77777777" w:rsidR="002D3825" w:rsidRDefault="002D3825" w:rsidP="00EC1CFB">
            <w:pPr>
              <w:pStyle w:val="NoSpacing"/>
            </w:pPr>
            <w:r>
              <w:t>Grade Level</w:t>
            </w:r>
          </w:p>
        </w:tc>
        <w:tc>
          <w:tcPr>
            <w:tcW w:w="4185" w:type="pct"/>
            <w:tcMar>
              <w:top w:w="100" w:type="dxa"/>
              <w:left w:w="100" w:type="dxa"/>
              <w:bottom w:w="100" w:type="dxa"/>
              <w:right w:w="100" w:type="dxa"/>
            </w:tcMar>
          </w:tcPr>
          <w:p w14:paraId="2212DB8A" w14:textId="77777777" w:rsidR="002D3825" w:rsidRDefault="002D3825" w:rsidP="00EC1CFB">
            <w:pPr>
              <w:pStyle w:val="NoSpacing"/>
              <w:tabs>
                <w:tab w:val="left" w:pos="4320"/>
              </w:tabs>
            </w:pPr>
            <w:r>
              <w:t xml:space="preserve">Student Performance Expectations </w:t>
            </w:r>
          </w:p>
        </w:tc>
      </w:tr>
      <w:tr w:rsidR="002D3825" w14:paraId="7D3071E1" w14:textId="77777777" w:rsidTr="00EC1CFB">
        <w:tc>
          <w:tcPr>
            <w:tcW w:w="815" w:type="pct"/>
          </w:tcPr>
          <w:p w14:paraId="7D46D568" w14:textId="77777777" w:rsidR="002D3825" w:rsidRDefault="002D3825" w:rsidP="00EC1CFB">
            <w:pPr>
              <w:pStyle w:val="NoSpacing"/>
            </w:pPr>
            <w:r>
              <w:t>3-5</w:t>
            </w:r>
          </w:p>
        </w:tc>
        <w:tc>
          <w:tcPr>
            <w:tcW w:w="4185" w:type="pct"/>
            <w:tcMar>
              <w:top w:w="100" w:type="dxa"/>
              <w:left w:w="100" w:type="dxa"/>
              <w:bottom w:w="100" w:type="dxa"/>
              <w:right w:w="100" w:type="dxa"/>
            </w:tcMar>
          </w:tcPr>
          <w:p w14:paraId="2176006D" w14:textId="77777777" w:rsidR="0084134C" w:rsidRDefault="0084134C" w:rsidP="0084134C">
            <w:pPr>
              <w:pStyle w:val="NoSpacing"/>
            </w:pPr>
            <w:r>
              <w:t xml:space="preserve">5-ESS1-2: </w:t>
            </w:r>
          </w:p>
          <w:tbl>
            <w:tblPr>
              <w:tblW w:w="0" w:type="auto"/>
              <w:tblBorders>
                <w:top w:val="nil"/>
                <w:left w:val="nil"/>
                <w:right w:val="nil"/>
              </w:tblBorders>
              <w:tblLook w:val="0000" w:firstRow="0" w:lastRow="0" w:firstColumn="0" w:lastColumn="0" w:noHBand="0" w:noVBand="0"/>
            </w:tblPr>
            <w:tblGrid>
              <w:gridCol w:w="707"/>
              <w:gridCol w:w="6499"/>
            </w:tblGrid>
            <w:tr w:rsidR="0084134C" w14:paraId="15F9D1F7" w14:textId="77777777" w:rsidTr="00774659">
              <w:tc>
                <w:tcPr>
                  <w:tcW w:w="707" w:type="dxa"/>
                  <w:tcMar>
                    <w:right w:w="300" w:type="nil"/>
                  </w:tcMar>
                </w:tcPr>
                <w:p w14:paraId="46FB2300" w14:textId="77777777" w:rsidR="0084134C" w:rsidRDefault="0084134C" w:rsidP="00774659">
                  <w:pPr>
                    <w:widowControl w:val="0"/>
                    <w:autoSpaceDE w:val="0"/>
                    <w:autoSpaceDN w:val="0"/>
                    <w:adjustRightInd w:val="0"/>
                    <w:rPr>
                      <w:rFonts w:ascii="Arial" w:hAnsi="Arial" w:cs="Arial"/>
                      <w:b/>
                      <w:bCs/>
                      <w:color w:val="auto"/>
                      <w:sz w:val="22"/>
                      <w:szCs w:val="22"/>
                    </w:rPr>
                  </w:pPr>
                </w:p>
              </w:tc>
              <w:tc>
                <w:tcPr>
                  <w:tcW w:w="6499" w:type="dxa"/>
                  <w:shd w:val="clear" w:color="auto" w:fill="FFFFFF"/>
                  <w:tcMar>
                    <w:bottom w:w="200" w:type="nil"/>
                  </w:tcMar>
                </w:tcPr>
                <w:p w14:paraId="2B7A82D4" w14:textId="77777777" w:rsidR="0084134C" w:rsidRDefault="0084134C" w:rsidP="00774659">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Represent data in graphical displays to reveal patterns of daily changes in length and direction of shadows, day and night, and the seasonal appearance of some stars in the night sky.</w:t>
                  </w:r>
                </w:p>
              </w:tc>
            </w:tr>
          </w:tbl>
          <w:p w14:paraId="2BF8A721" w14:textId="77777777" w:rsidR="002D3825" w:rsidRDefault="002D3825" w:rsidP="00EC1CFB">
            <w:pPr>
              <w:pStyle w:val="NoSpacing"/>
            </w:pPr>
          </w:p>
        </w:tc>
      </w:tr>
      <w:tr w:rsidR="002D3825" w14:paraId="178AC3E0" w14:textId="77777777" w:rsidTr="00EC1CFB">
        <w:tc>
          <w:tcPr>
            <w:tcW w:w="815" w:type="pct"/>
          </w:tcPr>
          <w:p w14:paraId="468DBD39" w14:textId="77777777" w:rsidR="002D3825" w:rsidRDefault="002D3825" w:rsidP="00EC1CFB">
            <w:pPr>
              <w:pStyle w:val="NoSpacing"/>
            </w:pPr>
            <w:r>
              <w:t>MS</w:t>
            </w:r>
          </w:p>
        </w:tc>
        <w:tc>
          <w:tcPr>
            <w:tcW w:w="4185" w:type="pct"/>
            <w:tcMar>
              <w:top w:w="100" w:type="dxa"/>
              <w:left w:w="100" w:type="dxa"/>
              <w:bottom w:w="100" w:type="dxa"/>
              <w:right w:w="100" w:type="dxa"/>
            </w:tcMar>
          </w:tcPr>
          <w:tbl>
            <w:tblPr>
              <w:tblW w:w="0" w:type="auto"/>
              <w:tblBorders>
                <w:top w:val="nil"/>
                <w:left w:val="nil"/>
                <w:right w:val="nil"/>
              </w:tblBorders>
              <w:tblLook w:val="0000" w:firstRow="0" w:lastRow="0" w:firstColumn="0" w:lastColumn="0" w:noHBand="0" w:noVBand="0"/>
            </w:tblPr>
            <w:tblGrid>
              <w:gridCol w:w="1084"/>
              <w:gridCol w:w="6122"/>
            </w:tblGrid>
            <w:tr w:rsidR="002D3825" w14:paraId="48386772" w14:textId="77777777">
              <w:tc>
                <w:tcPr>
                  <w:tcW w:w="1500" w:type="dxa"/>
                  <w:tcMar>
                    <w:right w:w="300" w:type="nil"/>
                  </w:tcMar>
                </w:tcPr>
                <w:p w14:paraId="46A1108B" w14:textId="77777777" w:rsidR="002D3825" w:rsidRDefault="002D3825">
                  <w:pPr>
                    <w:widowControl w:val="0"/>
                    <w:autoSpaceDE w:val="0"/>
                    <w:autoSpaceDN w:val="0"/>
                    <w:adjustRightInd w:val="0"/>
                    <w:rPr>
                      <w:rFonts w:ascii="Arial" w:hAnsi="Arial" w:cs="Arial"/>
                      <w:b/>
                      <w:bCs/>
                      <w:color w:val="auto"/>
                      <w:sz w:val="22"/>
                      <w:szCs w:val="22"/>
                    </w:rPr>
                  </w:pPr>
                  <w:r>
                    <w:rPr>
                      <w:rFonts w:ascii="Arial" w:hAnsi="Arial" w:cs="Arial"/>
                      <w:b/>
                      <w:bCs/>
                      <w:color w:val="auto"/>
                      <w:sz w:val="22"/>
                      <w:szCs w:val="22"/>
                    </w:rPr>
                    <w:t>MS-ESS1-2</w:t>
                  </w:r>
                </w:p>
              </w:tc>
              <w:tc>
                <w:tcPr>
                  <w:tcW w:w="14760" w:type="dxa"/>
                  <w:shd w:val="clear" w:color="auto" w:fill="FFFFFF"/>
                  <w:tcMar>
                    <w:bottom w:w="200" w:type="nil"/>
                  </w:tcMar>
                </w:tcPr>
                <w:p w14:paraId="2C04805C" w14:textId="77777777" w:rsidR="002D3825" w:rsidRDefault="002D3825">
                  <w:pPr>
                    <w:widowControl w:val="0"/>
                    <w:autoSpaceDE w:val="0"/>
                    <w:autoSpaceDN w:val="0"/>
                    <w:adjustRightInd w:val="0"/>
                    <w:rPr>
                      <w:rFonts w:ascii="Arial" w:hAnsi="Arial" w:cs="Arial"/>
                      <w:b/>
                      <w:bCs/>
                      <w:color w:val="343434"/>
                      <w:sz w:val="22"/>
                      <w:szCs w:val="22"/>
                    </w:rPr>
                  </w:pPr>
                </w:p>
                <w:p w14:paraId="43BD176C" w14:textId="77777777" w:rsidR="002D3825" w:rsidRDefault="002D3825">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Analyze and interpret data to determine scale properties of objects in the solar system.</w:t>
                  </w:r>
                </w:p>
              </w:tc>
            </w:tr>
          </w:tbl>
          <w:p w14:paraId="36E558C1" w14:textId="77777777" w:rsidR="002D3825" w:rsidRDefault="002D3825" w:rsidP="00EC1CFB">
            <w:pPr>
              <w:pStyle w:val="NoSpacing"/>
            </w:pPr>
          </w:p>
        </w:tc>
      </w:tr>
      <w:tr w:rsidR="002D3825" w14:paraId="50C66B59" w14:textId="77777777" w:rsidTr="00EC1CFB">
        <w:tc>
          <w:tcPr>
            <w:tcW w:w="815" w:type="pct"/>
          </w:tcPr>
          <w:p w14:paraId="41892119" w14:textId="77777777" w:rsidR="002D3825" w:rsidRDefault="002D3825" w:rsidP="00EC1CFB">
            <w:pPr>
              <w:pStyle w:val="NoSpacing"/>
            </w:pPr>
            <w:r>
              <w:t>HS</w:t>
            </w:r>
          </w:p>
        </w:tc>
        <w:tc>
          <w:tcPr>
            <w:tcW w:w="4185" w:type="pct"/>
            <w:tcMar>
              <w:top w:w="100" w:type="dxa"/>
              <w:left w:w="100" w:type="dxa"/>
              <w:bottom w:w="100" w:type="dxa"/>
              <w:right w:w="100" w:type="dxa"/>
            </w:tcMar>
          </w:tcPr>
          <w:p w14:paraId="44C782D0" w14:textId="77777777" w:rsidR="009451B1" w:rsidRDefault="009451B1" w:rsidP="00EC1CFB">
            <w:pPr>
              <w:pStyle w:val="NoSpacing"/>
            </w:pPr>
            <w:r>
              <w:t xml:space="preserve">HS-ESS1-6 </w:t>
            </w:r>
          </w:p>
          <w:tbl>
            <w:tblPr>
              <w:tblW w:w="0" w:type="auto"/>
              <w:tblBorders>
                <w:top w:val="nil"/>
                <w:left w:val="nil"/>
                <w:right w:val="nil"/>
              </w:tblBorders>
              <w:tblLook w:val="0000" w:firstRow="0" w:lastRow="0" w:firstColumn="0" w:lastColumn="0" w:noHBand="0" w:noVBand="0"/>
            </w:tblPr>
            <w:tblGrid>
              <w:gridCol w:w="710"/>
              <w:gridCol w:w="6496"/>
            </w:tblGrid>
            <w:tr w:rsidR="009451B1" w14:paraId="73B3A580" w14:textId="77777777">
              <w:tc>
                <w:tcPr>
                  <w:tcW w:w="1500" w:type="dxa"/>
                  <w:tcMar>
                    <w:right w:w="300" w:type="nil"/>
                  </w:tcMar>
                </w:tcPr>
                <w:p w14:paraId="34F25163" w14:textId="77777777" w:rsidR="009451B1" w:rsidRDefault="009451B1">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4F29050D" w14:textId="77777777" w:rsidR="009451B1" w:rsidRDefault="009451B1">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Apply scientific reasoning and evidence from ancient Earth materials, meteorites, and other planetary surfaces to construct an account of Earth’s formation and early history.</w:t>
                  </w:r>
                </w:p>
              </w:tc>
            </w:tr>
          </w:tbl>
          <w:p w14:paraId="4DE12146" w14:textId="77777777" w:rsidR="002D3825" w:rsidRDefault="002D3825" w:rsidP="00EC1CFB">
            <w:pPr>
              <w:pStyle w:val="NoSpacing"/>
            </w:pPr>
          </w:p>
        </w:tc>
      </w:tr>
    </w:tbl>
    <w:p w14:paraId="671104E7" w14:textId="77777777" w:rsidR="00AB4B60" w:rsidRPr="00FF2CF2" w:rsidRDefault="00AB4B60" w:rsidP="00FF2CF2">
      <w:pPr>
        <w:pStyle w:val="Heading1"/>
        <w:contextualSpacing w:val="0"/>
        <w:rPr>
          <w:color w:val="000000" w:themeColor="text1"/>
          <w:sz w:val="24"/>
        </w:rPr>
      </w:pPr>
      <w:r w:rsidRPr="00FF2CF2">
        <w:rPr>
          <w:color w:val="000000" w:themeColor="text1"/>
          <w:sz w:val="24"/>
        </w:rPr>
        <w:t>Related CCSSM</w:t>
      </w:r>
    </w:p>
    <w:tbl>
      <w:tblPr>
        <w:tblStyle w:val="TableGrid"/>
        <w:tblW w:w="0" w:type="auto"/>
        <w:tblLook w:val="04A0" w:firstRow="1" w:lastRow="0" w:firstColumn="1" w:lastColumn="0" w:noHBand="0" w:noVBand="1"/>
      </w:tblPr>
      <w:tblGrid>
        <w:gridCol w:w="1458"/>
        <w:gridCol w:w="7398"/>
      </w:tblGrid>
      <w:tr w:rsidR="00AB4B60" w14:paraId="7AC9FBAD" w14:textId="77777777" w:rsidTr="00DC4E5E">
        <w:tc>
          <w:tcPr>
            <w:tcW w:w="1458" w:type="dxa"/>
          </w:tcPr>
          <w:p w14:paraId="12F60E60" w14:textId="77777777" w:rsidR="00AB4B60" w:rsidRDefault="00AB4B60" w:rsidP="00DC4E5E">
            <w:pPr>
              <w:pStyle w:val="NoSpacing"/>
            </w:pPr>
            <w:r>
              <w:t>Grade Level</w:t>
            </w:r>
          </w:p>
        </w:tc>
        <w:tc>
          <w:tcPr>
            <w:tcW w:w="7398" w:type="dxa"/>
          </w:tcPr>
          <w:p w14:paraId="04924767" w14:textId="77777777" w:rsidR="00AB4B60" w:rsidRDefault="00AB4B60" w:rsidP="00DC4E5E">
            <w:pPr>
              <w:pStyle w:val="NoSpacing"/>
            </w:pPr>
            <w:r>
              <w:t>Student Performance Expectations</w:t>
            </w:r>
          </w:p>
        </w:tc>
      </w:tr>
      <w:tr w:rsidR="00AB4B60" w14:paraId="36E0017D" w14:textId="77777777" w:rsidTr="00DC4E5E">
        <w:tc>
          <w:tcPr>
            <w:tcW w:w="1458" w:type="dxa"/>
          </w:tcPr>
          <w:p w14:paraId="31C92412" w14:textId="77777777" w:rsidR="00AB4B60" w:rsidRDefault="00AB4B60" w:rsidP="00DC4E5E">
            <w:pPr>
              <w:pStyle w:val="NoSpacing"/>
            </w:pPr>
            <w:r>
              <w:t>3-5</w:t>
            </w:r>
          </w:p>
        </w:tc>
        <w:tc>
          <w:tcPr>
            <w:tcW w:w="7398" w:type="dxa"/>
          </w:tcPr>
          <w:p w14:paraId="0C7982B6" w14:textId="77777777" w:rsidR="00AB4B60" w:rsidRPr="00FC3F99" w:rsidRDefault="00AB4B60" w:rsidP="00AB4B60">
            <w:pPr>
              <w:pStyle w:val="NoSpacing"/>
              <w:rPr>
                <w:b/>
              </w:rPr>
            </w:pPr>
            <w:r w:rsidRPr="00FC3F99">
              <w:rPr>
                <w:b/>
              </w:rPr>
              <w:t>CCSS.MATH.PRACTICE.MP2 Reason abstractly and quantitatively.</w:t>
            </w:r>
          </w:p>
          <w:p w14:paraId="2C982E20" w14:textId="77777777" w:rsidR="00AB4B60" w:rsidRDefault="00AB4B60" w:rsidP="00AB4B60">
            <w:pPr>
              <w:pStyle w:val="NoSpacing"/>
              <w:rPr>
                <w:rFonts w:ascii="Lato Light" w:hAnsi="Lato Light"/>
                <w:b/>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 xml:space="preserve">—to abstract a given situation and represent it symbolically and manipulate the representing symbols as if they have a </w:t>
            </w:r>
            <w:r>
              <w:rPr>
                <w:rFonts w:ascii="Lato Light" w:hAnsi="Lato Light"/>
                <w:color w:val="202020"/>
                <w:sz w:val="25"/>
                <w:szCs w:val="25"/>
              </w:rPr>
              <w:lastRenderedPageBreak/>
              <w:t>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652E4954" w14:textId="77777777" w:rsidR="00AB4B60" w:rsidRPr="00FC3F99" w:rsidRDefault="00AB4B60" w:rsidP="00DC4E5E">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3BC01533" w14:textId="77777777" w:rsidR="00AB4B60" w:rsidRDefault="00AB4B60" w:rsidP="00DC4E5E">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52FA1EC4" w14:textId="77777777" w:rsidR="00AB4B60" w:rsidRDefault="00AB4B60" w:rsidP="00DC4E5E">
            <w:pPr>
              <w:pStyle w:val="NoSpacing"/>
              <w:rPr>
                <w:b/>
              </w:rPr>
            </w:pPr>
            <w:r w:rsidRPr="00FC3F99">
              <w:rPr>
                <w:b/>
              </w:rPr>
              <w:t>CCSS.MATH.</w:t>
            </w:r>
            <w:r>
              <w:rPr>
                <w:b/>
              </w:rPr>
              <w:t>CONTENT.5.NBT.A.2</w:t>
            </w:r>
          </w:p>
          <w:p w14:paraId="607B2BDA" w14:textId="77777777" w:rsidR="00AB4B60" w:rsidRDefault="00AB4B60" w:rsidP="00DC4E5E">
            <w:pPr>
              <w:pStyle w:val="NoSpacing"/>
              <w:rPr>
                <w:b/>
              </w:rPr>
            </w:pPr>
            <w:r>
              <w:t>Explain patterns in the number of zeros of the product when multiplying a number by powers of 10, and explain patterns in the placement of the decimal point when a decimal is multiplied or divided by a power of 10. Use whole-number exponents to denote powers of 10.</w:t>
            </w:r>
          </w:p>
          <w:p w14:paraId="704E448D" w14:textId="77777777" w:rsidR="00AB4B60" w:rsidRDefault="00AB4B60" w:rsidP="00AB4B60">
            <w:pPr>
              <w:pStyle w:val="NoSpacing"/>
              <w:rPr>
                <w:b/>
              </w:rPr>
            </w:pPr>
            <w:r w:rsidRPr="00FC3F99">
              <w:rPr>
                <w:b/>
              </w:rPr>
              <w:t>CCSS.MATH.</w:t>
            </w:r>
            <w:r>
              <w:rPr>
                <w:b/>
              </w:rPr>
              <w:t>CONTENT.5.G.A.2</w:t>
            </w:r>
          </w:p>
          <w:p w14:paraId="05A8C6D1" w14:textId="77777777" w:rsidR="00AB4B60" w:rsidRPr="00A25F9A" w:rsidRDefault="00CF7060" w:rsidP="00DC4E5E">
            <w:pPr>
              <w:pStyle w:val="NoSpacing"/>
              <w:rPr>
                <w:rFonts w:ascii="Lato Light" w:hAnsi="Lato Light"/>
                <w:color w:val="202020"/>
                <w:sz w:val="25"/>
                <w:szCs w:val="25"/>
              </w:rPr>
            </w:pPr>
            <w:r>
              <w:t>Represent real world and mathematical problems by graphing points in the first quadrant of the coordinate plane, and interpret coordinate values of points in the context of the situation.</w:t>
            </w:r>
          </w:p>
        </w:tc>
      </w:tr>
      <w:tr w:rsidR="00AB4B60" w14:paraId="6266423C" w14:textId="77777777" w:rsidTr="00DC4E5E">
        <w:tc>
          <w:tcPr>
            <w:tcW w:w="1458" w:type="dxa"/>
          </w:tcPr>
          <w:p w14:paraId="4AA5EFC7" w14:textId="77777777" w:rsidR="00AB4B60" w:rsidRDefault="00AB4B60" w:rsidP="00DC4E5E">
            <w:pPr>
              <w:pStyle w:val="NoSpacing"/>
            </w:pPr>
            <w:r>
              <w:lastRenderedPageBreak/>
              <w:t>MS</w:t>
            </w:r>
          </w:p>
        </w:tc>
        <w:tc>
          <w:tcPr>
            <w:tcW w:w="7398" w:type="dxa"/>
          </w:tcPr>
          <w:p w14:paraId="5AEC7730" w14:textId="77777777" w:rsidR="00A76239" w:rsidRPr="00FC3F99" w:rsidRDefault="00A76239" w:rsidP="00A76239">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3CA55ABC" w14:textId="77777777" w:rsidR="00A76239" w:rsidRDefault="00A76239" w:rsidP="00A76239">
            <w:pPr>
              <w:pStyle w:val="NoSpacing"/>
              <w:rPr>
                <w:rFonts w:ascii="Lato Light" w:hAnsi="Lato Light"/>
                <w:color w:val="202020"/>
                <w:sz w:val="25"/>
                <w:szCs w:val="25"/>
              </w:rPr>
            </w:pPr>
            <w:r>
              <w:rPr>
                <w:rFonts w:ascii="Lato Light" w:hAnsi="Lato Light"/>
                <w:color w:val="202020"/>
                <w:sz w:val="25"/>
                <w:szCs w:val="25"/>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w:t>
            </w:r>
            <w:r>
              <w:rPr>
                <w:rFonts w:ascii="Lato Light" w:hAnsi="Lato Light"/>
                <w:color w:val="202020"/>
                <w:sz w:val="25"/>
                <w:szCs w:val="25"/>
              </w:rPr>
              <w:lastRenderedPageBreak/>
              <w:t>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2E96A029" w14:textId="77777777" w:rsidR="00A76239" w:rsidRDefault="00A76239" w:rsidP="00A76239">
            <w:pPr>
              <w:pStyle w:val="NoSpacing"/>
              <w:rPr>
                <w:b/>
              </w:rPr>
            </w:pPr>
            <w:r w:rsidRPr="00FC3F99">
              <w:rPr>
                <w:b/>
              </w:rPr>
              <w:t>CCSS.MATH.</w:t>
            </w:r>
            <w:r>
              <w:rPr>
                <w:b/>
              </w:rPr>
              <w:t>CONTENT.6.RP.A.1 Ratios and Proportional Relationships</w:t>
            </w:r>
          </w:p>
          <w:p w14:paraId="638B11C5" w14:textId="77777777" w:rsidR="00A76239" w:rsidRDefault="00A76239" w:rsidP="00A76239">
            <w:pPr>
              <w:pStyle w:val="NoSpacing"/>
              <w:rPr>
                <w:rStyle w:val="apple-converted-space"/>
                <w:rFonts w:ascii="Lato Light" w:hAnsi="Lato Light"/>
                <w:color w:val="202020"/>
                <w:sz w:val="25"/>
                <w:szCs w:val="25"/>
              </w:rPr>
            </w:pPr>
            <w:r>
              <w:rPr>
                <w:rFonts w:ascii="Lato Light" w:hAnsi="Lato Light"/>
                <w:color w:val="202020"/>
                <w:sz w:val="25"/>
                <w:szCs w:val="25"/>
              </w:rPr>
              <w:t>Understand the concept of a ratio and use ratio language to describe a ratio relationship between two quantities.</w:t>
            </w:r>
            <w:r>
              <w:rPr>
                <w:rStyle w:val="apple-converted-space"/>
                <w:rFonts w:ascii="Lato Light" w:hAnsi="Lato Light"/>
                <w:color w:val="202020"/>
                <w:sz w:val="25"/>
                <w:szCs w:val="25"/>
              </w:rPr>
              <w:t> </w:t>
            </w:r>
          </w:p>
          <w:p w14:paraId="69359A57" w14:textId="77777777" w:rsidR="00A76239" w:rsidRDefault="00A76239" w:rsidP="00A76239">
            <w:pPr>
              <w:pStyle w:val="NoSpacing"/>
              <w:rPr>
                <w:b/>
              </w:rPr>
            </w:pPr>
            <w:r w:rsidRPr="00FC3F99">
              <w:rPr>
                <w:b/>
              </w:rPr>
              <w:t>CCSS.MATH.</w:t>
            </w:r>
            <w:r>
              <w:rPr>
                <w:b/>
              </w:rPr>
              <w:t>CONTENT.7.RP.A.2 Ratios and Proportional Relationships</w:t>
            </w:r>
          </w:p>
          <w:p w14:paraId="486EEB66" w14:textId="77777777" w:rsidR="00AB4B60" w:rsidRDefault="00A76239" w:rsidP="00A76239">
            <w:pPr>
              <w:pStyle w:val="NoSpacing"/>
              <w:rPr>
                <w:rFonts w:ascii="Lato Light" w:hAnsi="Lato Light"/>
                <w:color w:val="202020"/>
                <w:sz w:val="25"/>
                <w:szCs w:val="25"/>
              </w:rPr>
            </w:pPr>
            <w:r>
              <w:rPr>
                <w:rFonts w:ascii="Lato Light" w:hAnsi="Lato Light"/>
                <w:color w:val="202020"/>
                <w:sz w:val="25"/>
                <w:szCs w:val="25"/>
              </w:rPr>
              <w:t>Recognize and represent proportional relationships between quantities.</w:t>
            </w:r>
          </w:p>
          <w:p w14:paraId="62498231" w14:textId="77777777" w:rsidR="00DC4E5E" w:rsidRDefault="00DC4E5E" w:rsidP="00A76239">
            <w:pPr>
              <w:pStyle w:val="NoSpacing"/>
              <w:rPr>
                <w:b/>
              </w:rPr>
            </w:pPr>
            <w:r w:rsidRPr="00FC3F99">
              <w:rPr>
                <w:b/>
              </w:rPr>
              <w:t>CCSS.MATH.</w:t>
            </w:r>
            <w:r>
              <w:rPr>
                <w:b/>
              </w:rPr>
              <w:t>CONTENT.6.EE.B.6</w:t>
            </w:r>
          </w:p>
          <w:p w14:paraId="39147F59" w14:textId="77777777" w:rsidR="00DC4E5E" w:rsidRPr="00925262" w:rsidRDefault="00DC4E5E" w:rsidP="00925262">
            <w:pPr>
              <w:pStyle w:val="NoSpacing"/>
              <w:rPr>
                <w:b/>
              </w:rPr>
            </w:pPr>
            <w:r>
              <w:t>Use variables to represent numbers and write expressions when solving a real-world or mathematical problem; understand that a variable can represent an unknown number, or, depending on the purpose at hand, any number in a specified set.</w:t>
            </w:r>
          </w:p>
        </w:tc>
      </w:tr>
      <w:tr w:rsidR="00AB4B60" w14:paraId="35F9EAA0" w14:textId="77777777" w:rsidTr="00DC4E5E">
        <w:tc>
          <w:tcPr>
            <w:tcW w:w="1458" w:type="dxa"/>
          </w:tcPr>
          <w:p w14:paraId="0807EDE3" w14:textId="77777777" w:rsidR="00AB4B60" w:rsidRDefault="00AB4B60" w:rsidP="00DC4E5E">
            <w:pPr>
              <w:pStyle w:val="NoSpacing"/>
            </w:pPr>
            <w:r>
              <w:lastRenderedPageBreak/>
              <w:t>HS</w:t>
            </w:r>
          </w:p>
        </w:tc>
        <w:tc>
          <w:tcPr>
            <w:tcW w:w="7398" w:type="dxa"/>
          </w:tcPr>
          <w:p w14:paraId="333DDB22" w14:textId="77777777" w:rsidR="000A4C83" w:rsidRPr="00FC3F99" w:rsidRDefault="000A4C83" w:rsidP="000A4C83">
            <w:pPr>
              <w:pStyle w:val="NoSpacing"/>
              <w:rPr>
                <w:b/>
              </w:rPr>
            </w:pPr>
            <w:r w:rsidRPr="00FC3F99">
              <w:rPr>
                <w:b/>
              </w:rPr>
              <w:t>CCSS.MATH.PRACTICE.MP2 Reason abstractly and quantitatively.</w:t>
            </w:r>
          </w:p>
          <w:p w14:paraId="670C6DA2" w14:textId="77777777" w:rsidR="000A4C83" w:rsidRDefault="000A4C83" w:rsidP="000A4C83">
            <w:pPr>
              <w:pStyle w:val="NoSpacing"/>
              <w:rPr>
                <w:rFonts w:ascii="Lato Light" w:hAnsi="Lato Light"/>
                <w:b/>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62D6C83A" w14:textId="77777777" w:rsidR="000A4C83" w:rsidRDefault="000A4C83" w:rsidP="000A4C83">
            <w:pPr>
              <w:pStyle w:val="NoSpacing"/>
            </w:pPr>
            <w:r w:rsidRPr="00FC3F99">
              <w:rPr>
                <w:b/>
              </w:rPr>
              <w:t>CCSS.MATH.</w:t>
            </w:r>
            <w:r>
              <w:rPr>
                <w:b/>
              </w:rPr>
              <w:t>CONTENT.HSN.Q.A.1 Quantities</w:t>
            </w:r>
          </w:p>
          <w:p w14:paraId="64CC33E2" w14:textId="77777777" w:rsidR="000A4C83" w:rsidRDefault="000A4C83" w:rsidP="000A4C83">
            <w:pPr>
              <w:pStyle w:val="NoSpacing"/>
            </w:pPr>
            <w:r>
              <w:rPr>
                <w:rFonts w:ascii="Lato Light" w:hAnsi="Lato Light"/>
                <w:color w:val="202020"/>
                <w:sz w:val="25"/>
                <w:szCs w:val="25"/>
              </w:rPr>
              <w:t>Use units as a way to understand problems and to guide the solution of multi-step problems; choose and interpret units consistently in formulas; choose and interpret the scale and the origin in graphs and data displays.</w:t>
            </w:r>
          </w:p>
          <w:p w14:paraId="08EF44A4" w14:textId="77777777" w:rsidR="000A4C83" w:rsidRDefault="000A4C83" w:rsidP="000A4C83">
            <w:pPr>
              <w:pStyle w:val="NoSpacing"/>
            </w:pPr>
            <w:r w:rsidRPr="00FC3F99">
              <w:rPr>
                <w:b/>
              </w:rPr>
              <w:t>CCSS.MATH.</w:t>
            </w:r>
            <w:r>
              <w:rPr>
                <w:b/>
              </w:rPr>
              <w:t>CONTENT.HSN.Q.A.2 Quantities</w:t>
            </w:r>
            <w:r>
              <w:t xml:space="preserve"> </w:t>
            </w:r>
          </w:p>
          <w:p w14:paraId="5E28EB64" w14:textId="77777777" w:rsidR="000A4C83" w:rsidRDefault="000A4C83" w:rsidP="000A4C83">
            <w:pPr>
              <w:pStyle w:val="NoSpacing"/>
            </w:pPr>
            <w:r>
              <w:rPr>
                <w:rFonts w:ascii="Lato Light" w:hAnsi="Lato Light"/>
                <w:color w:val="202020"/>
                <w:sz w:val="25"/>
                <w:szCs w:val="25"/>
              </w:rPr>
              <w:t>Define appropriate quantities for the purpose of descriptive modeling.</w:t>
            </w:r>
          </w:p>
          <w:p w14:paraId="62DB54C9" w14:textId="77777777" w:rsidR="000A4C83" w:rsidRDefault="000A4C83" w:rsidP="000A4C83">
            <w:pPr>
              <w:pStyle w:val="NoSpacing"/>
            </w:pPr>
            <w:r w:rsidRPr="00FC3F99">
              <w:rPr>
                <w:b/>
              </w:rPr>
              <w:t>CCSS.MATH.</w:t>
            </w:r>
            <w:r>
              <w:rPr>
                <w:b/>
              </w:rPr>
              <w:t>CONTENT.HSN.Q.A.3 Quantities</w:t>
            </w:r>
          </w:p>
          <w:p w14:paraId="13508DB8" w14:textId="77777777" w:rsidR="00AB4B60" w:rsidRDefault="000A4C83" w:rsidP="000A4C83">
            <w:pPr>
              <w:pStyle w:val="NoSpacing"/>
              <w:rPr>
                <w:rFonts w:ascii="Lato Light" w:hAnsi="Lato Light"/>
                <w:color w:val="202020"/>
                <w:sz w:val="25"/>
                <w:szCs w:val="25"/>
              </w:rPr>
            </w:pPr>
            <w:r>
              <w:rPr>
                <w:rFonts w:ascii="Lato Light" w:hAnsi="Lato Light"/>
                <w:color w:val="202020"/>
                <w:sz w:val="25"/>
                <w:szCs w:val="25"/>
              </w:rPr>
              <w:t>Choose a level of accuracy appropriate to limitations on measurement when reporting quantities.</w:t>
            </w:r>
          </w:p>
          <w:p w14:paraId="14599880" w14:textId="77777777" w:rsidR="00990718" w:rsidRDefault="00990718" w:rsidP="000A4C83">
            <w:pPr>
              <w:pStyle w:val="NoSpacing"/>
              <w:rPr>
                <w:b/>
              </w:rPr>
            </w:pPr>
            <w:r w:rsidRPr="00FC3F99">
              <w:rPr>
                <w:b/>
              </w:rPr>
              <w:lastRenderedPageBreak/>
              <w:t>CCSS.MATH.</w:t>
            </w:r>
            <w:r>
              <w:rPr>
                <w:b/>
              </w:rPr>
              <w:t>CONTENT.HSF.IF.B.5</w:t>
            </w:r>
          </w:p>
          <w:p w14:paraId="4C3C1302" w14:textId="77777777" w:rsidR="00990718" w:rsidRDefault="00990718" w:rsidP="000A4C83">
            <w:pPr>
              <w:pStyle w:val="NoSpacing"/>
              <w:rPr>
                <w:b/>
              </w:rPr>
            </w:pPr>
            <w:r>
              <w:t>Relate the domain of a function to its graph and, where applicable, to the quantitative relationship it describes.</w:t>
            </w:r>
          </w:p>
          <w:p w14:paraId="37B20985" w14:textId="77777777" w:rsidR="00990718" w:rsidRDefault="00990718" w:rsidP="000A4C83">
            <w:pPr>
              <w:pStyle w:val="NoSpacing"/>
              <w:rPr>
                <w:b/>
              </w:rPr>
            </w:pPr>
            <w:r w:rsidRPr="00FC3F99">
              <w:rPr>
                <w:b/>
              </w:rPr>
              <w:t>CCSS.MATH.</w:t>
            </w:r>
            <w:r>
              <w:rPr>
                <w:b/>
              </w:rPr>
              <w:t>CONTENT.HSS.ID.B.6</w:t>
            </w:r>
          </w:p>
          <w:p w14:paraId="44240C55" w14:textId="77777777" w:rsidR="00990718" w:rsidRDefault="00990718" w:rsidP="000A4C83">
            <w:pPr>
              <w:pStyle w:val="NoSpacing"/>
            </w:pPr>
            <w:r>
              <w:t>Represent data on two quantitative variables on a scatter plot, and describe how the variables are related.</w:t>
            </w:r>
          </w:p>
        </w:tc>
      </w:tr>
    </w:tbl>
    <w:p w14:paraId="4FAADC7B" w14:textId="77777777" w:rsidR="00E255BD" w:rsidRDefault="00E255BD" w:rsidP="00FF2CF2">
      <w:pPr>
        <w:pStyle w:val="Normal1"/>
      </w:pPr>
      <w:bookmarkStart w:id="2" w:name="_GoBack"/>
      <w:bookmarkEnd w:id="2"/>
    </w:p>
    <w:sectPr w:rsidR="00E255B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7289D"/>
    <w:multiLevelType w:val="multilevel"/>
    <w:tmpl w:val="9DB4A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62086A"/>
    <w:multiLevelType w:val="multilevel"/>
    <w:tmpl w:val="04D6D3B0"/>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7441AF"/>
    <w:multiLevelType w:val="multilevel"/>
    <w:tmpl w:val="4F68A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CB34AB"/>
    <w:multiLevelType w:val="multilevel"/>
    <w:tmpl w:val="8CFAC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BB783C"/>
    <w:multiLevelType w:val="multilevel"/>
    <w:tmpl w:val="CF4C2496"/>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6F52C2"/>
    <w:multiLevelType w:val="multilevel"/>
    <w:tmpl w:val="541ADB38"/>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E57900"/>
    <w:multiLevelType w:val="multilevel"/>
    <w:tmpl w:val="B4F22D36"/>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6992E16"/>
    <w:multiLevelType w:val="multilevel"/>
    <w:tmpl w:val="8C1ED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8"/>
  </w:num>
  <w:num w:numId="3">
    <w:abstractNumId w:val="9"/>
  </w:num>
  <w:num w:numId="4">
    <w:abstractNumId w:val="4"/>
  </w:num>
  <w:num w:numId="5">
    <w:abstractNumId w:val="7"/>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D"/>
    <w:rsid w:val="0005514F"/>
    <w:rsid w:val="000674B9"/>
    <w:rsid w:val="00080500"/>
    <w:rsid w:val="000A4C83"/>
    <w:rsid w:val="000B182F"/>
    <w:rsid w:val="000B19E3"/>
    <w:rsid w:val="000C649C"/>
    <w:rsid w:val="000D641C"/>
    <w:rsid w:val="00100365"/>
    <w:rsid w:val="00117316"/>
    <w:rsid w:val="0012507C"/>
    <w:rsid w:val="001543D9"/>
    <w:rsid w:val="00185048"/>
    <w:rsid w:val="001852BB"/>
    <w:rsid w:val="00193571"/>
    <w:rsid w:val="00194596"/>
    <w:rsid w:val="00223746"/>
    <w:rsid w:val="0025517D"/>
    <w:rsid w:val="002D3825"/>
    <w:rsid w:val="002E608C"/>
    <w:rsid w:val="002F5DD4"/>
    <w:rsid w:val="0032186B"/>
    <w:rsid w:val="00322522"/>
    <w:rsid w:val="00337CC7"/>
    <w:rsid w:val="00386229"/>
    <w:rsid w:val="00402194"/>
    <w:rsid w:val="00427865"/>
    <w:rsid w:val="00462185"/>
    <w:rsid w:val="004643C8"/>
    <w:rsid w:val="00483403"/>
    <w:rsid w:val="004F0951"/>
    <w:rsid w:val="00574827"/>
    <w:rsid w:val="00580AB7"/>
    <w:rsid w:val="005A0D2A"/>
    <w:rsid w:val="005D02A6"/>
    <w:rsid w:val="005D2214"/>
    <w:rsid w:val="00650CA9"/>
    <w:rsid w:val="006836A0"/>
    <w:rsid w:val="00685946"/>
    <w:rsid w:val="00686CE7"/>
    <w:rsid w:val="006A16EF"/>
    <w:rsid w:val="006D5035"/>
    <w:rsid w:val="006E215D"/>
    <w:rsid w:val="006F68D9"/>
    <w:rsid w:val="007119C3"/>
    <w:rsid w:val="00735A4F"/>
    <w:rsid w:val="00747AC2"/>
    <w:rsid w:val="00774659"/>
    <w:rsid w:val="007E4399"/>
    <w:rsid w:val="007F07D0"/>
    <w:rsid w:val="0082309A"/>
    <w:rsid w:val="00825ED8"/>
    <w:rsid w:val="0084134C"/>
    <w:rsid w:val="00874917"/>
    <w:rsid w:val="008823D3"/>
    <w:rsid w:val="008A346C"/>
    <w:rsid w:val="008A7163"/>
    <w:rsid w:val="008C5A1E"/>
    <w:rsid w:val="008E03E7"/>
    <w:rsid w:val="009072F5"/>
    <w:rsid w:val="00925262"/>
    <w:rsid w:val="009451B1"/>
    <w:rsid w:val="00990718"/>
    <w:rsid w:val="00A07F86"/>
    <w:rsid w:val="00A25F9A"/>
    <w:rsid w:val="00A364F3"/>
    <w:rsid w:val="00A525A0"/>
    <w:rsid w:val="00A64921"/>
    <w:rsid w:val="00A715D3"/>
    <w:rsid w:val="00A72388"/>
    <w:rsid w:val="00A76239"/>
    <w:rsid w:val="00AA7F1B"/>
    <w:rsid w:val="00AB4B60"/>
    <w:rsid w:val="00AD74DF"/>
    <w:rsid w:val="00B21562"/>
    <w:rsid w:val="00B64A27"/>
    <w:rsid w:val="00B65F39"/>
    <w:rsid w:val="00B93F1D"/>
    <w:rsid w:val="00B95A2C"/>
    <w:rsid w:val="00BA5E2C"/>
    <w:rsid w:val="00BB6202"/>
    <w:rsid w:val="00BD2B09"/>
    <w:rsid w:val="00BD4DAB"/>
    <w:rsid w:val="00BD77B5"/>
    <w:rsid w:val="00C93408"/>
    <w:rsid w:val="00CC305E"/>
    <w:rsid w:val="00CF7060"/>
    <w:rsid w:val="00D00807"/>
    <w:rsid w:val="00D261CC"/>
    <w:rsid w:val="00D5161D"/>
    <w:rsid w:val="00D80EA3"/>
    <w:rsid w:val="00D8308F"/>
    <w:rsid w:val="00D97848"/>
    <w:rsid w:val="00DB411A"/>
    <w:rsid w:val="00DC4E5E"/>
    <w:rsid w:val="00DD204E"/>
    <w:rsid w:val="00DE60E3"/>
    <w:rsid w:val="00E10077"/>
    <w:rsid w:val="00E146F4"/>
    <w:rsid w:val="00E255BD"/>
    <w:rsid w:val="00E256F3"/>
    <w:rsid w:val="00E61408"/>
    <w:rsid w:val="00EA4E44"/>
    <w:rsid w:val="00EC1CFB"/>
    <w:rsid w:val="00ED0CC9"/>
    <w:rsid w:val="00EF685B"/>
    <w:rsid w:val="00F64B27"/>
    <w:rsid w:val="00F67A29"/>
    <w:rsid w:val="00FA6594"/>
    <w:rsid w:val="00FC3F99"/>
    <w:rsid w:val="00FC6166"/>
    <w:rsid w:val="00FD6325"/>
    <w:rsid w:val="00FF2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4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4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1080</Words>
  <Characters>6156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Isabel Peterson</dc:creator>
  <cp:lastModifiedBy>Andria Schwortz</cp:lastModifiedBy>
  <cp:revision>3</cp:revision>
  <dcterms:created xsi:type="dcterms:W3CDTF">2015-04-12T17:23:00Z</dcterms:created>
  <dcterms:modified xsi:type="dcterms:W3CDTF">2015-04-12T17:38:00Z</dcterms:modified>
</cp:coreProperties>
</file>