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67A800" w14:textId="77777777" w:rsidR="00E255BD" w:rsidRDefault="00EC1CFB" w:rsidP="00C52126">
      <w:pPr>
        <w:pStyle w:val="Heading1"/>
        <w:spacing w:before="0"/>
        <w:contextualSpacing w:val="0"/>
      </w:pPr>
      <w:bookmarkStart w:id="0" w:name="h.i72ptm4juoqx" w:colFirst="0" w:colLast="0"/>
      <w:bookmarkEnd w:id="0"/>
      <w:r>
        <w:t>Sky motions</w:t>
      </w:r>
    </w:p>
    <w:p w14:paraId="4AA4E656" w14:textId="77777777" w:rsidR="00E255BD" w:rsidRDefault="00EC1CFB">
      <w:pPr>
        <w:pStyle w:val="Normal1"/>
      </w:pPr>
      <w:r>
        <w:t>Novice</w:t>
      </w:r>
    </w:p>
    <w:p w14:paraId="33253F05" w14:textId="77777777" w:rsidR="00E255BD" w:rsidRDefault="00EC1CFB">
      <w:pPr>
        <w:pStyle w:val="Normal1"/>
        <w:numPr>
          <w:ilvl w:val="0"/>
          <w:numId w:val="8"/>
        </w:numPr>
        <w:ind w:hanging="360"/>
        <w:contextualSpacing/>
      </w:pPr>
      <w:r>
        <w:t xml:space="preserve">The Sun is at the center of our Solar System. </w:t>
      </w:r>
    </w:p>
    <w:p w14:paraId="36EF6B20" w14:textId="77777777" w:rsidR="00E255BD" w:rsidRDefault="00EC1CFB">
      <w:pPr>
        <w:pStyle w:val="Normal1"/>
        <w:numPr>
          <w:ilvl w:val="0"/>
          <w:numId w:val="8"/>
        </w:numPr>
        <w:ind w:hanging="360"/>
        <w:contextualSpacing/>
      </w:pPr>
      <w:r>
        <w:t xml:space="preserve">The Earth orbits the Sun. </w:t>
      </w:r>
    </w:p>
    <w:p w14:paraId="19ED68F8" w14:textId="77777777" w:rsidR="00E255BD" w:rsidRDefault="00EC1CFB">
      <w:pPr>
        <w:pStyle w:val="Normal1"/>
        <w:numPr>
          <w:ilvl w:val="0"/>
          <w:numId w:val="8"/>
        </w:numPr>
        <w:ind w:hanging="360"/>
        <w:contextualSpacing/>
      </w:pPr>
      <w:r>
        <w:t xml:space="preserve">The Moon orbits the Earth. </w:t>
      </w:r>
    </w:p>
    <w:p w14:paraId="43E0AA5D" w14:textId="77777777" w:rsidR="00E255BD" w:rsidRDefault="00EC1CFB">
      <w:pPr>
        <w:pStyle w:val="Normal1"/>
        <w:numPr>
          <w:ilvl w:val="0"/>
          <w:numId w:val="8"/>
        </w:numPr>
        <w:ind w:hanging="360"/>
        <w:contextualSpacing/>
      </w:pPr>
      <w:r>
        <w:t>The day is 24 hours long.</w:t>
      </w:r>
    </w:p>
    <w:p w14:paraId="1CF49B70" w14:textId="77777777" w:rsidR="00E255BD" w:rsidRDefault="00EC1CFB">
      <w:pPr>
        <w:pStyle w:val="Normal1"/>
        <w:numPr>
          <w:ilvl w:val="0"/>
          <w:numId w:val="8"/>
        </w:numPr>
        <w:ind w:hanging="360"/>
        <w:contextualSpacing/>
      </w:pPr>
      <w:r>
        <w:t>The year is 365 days long.</w:t>
      </w:r>
    </w:p>
    <w:p w14:paraId="6EFBCF82" w14:textId="77777777" w:rsidR="00E255BD" w:rsidRDefault="00EC1CFB">
      <w:pPr>
        <w:pStyle w:val="Normal1"/>
        <w:numPr>
          <w:ilvl w:val="0"/>
          <w:numId w:val="8"/>
        </w:numPr>
        <w:ind w:hanging="360"/>
        <w:contextualSpacing/>
      </w:pPr>
      <w:r>
        <w:t xml:space="preserve">Seasons are caused by the tilt of the Earth’s axis.  </w:t>
      </w:r>
    </w:p>
    <w:p w14:paraId="4D54946E" w14:textId="77777777" w:rsidR="00E255BD" w:rsidRDefault="00EC1CFB">
      <w:pPr>
        <w:pStyle w:val="Normal1"/>
        <w:numPr>
          <w:ilvl w:val="0"/>
          <w:numId w:val="8"/>
        </w:numPr>
        <w:ind w:hanging="360"/>
        <w:contextualSpacing/>
      </w:pPr>
      <w:r>
        <w:t xml:space="preserve">You can see different stars at night at different times of the year.  </w:t>
      </w:r>
    </w:p>
    <w:p w14:paraId="40CF1082" w14:textId="77777777" w:rsidR="00E255BD" w:rsidRDefault="00EC1CFB">
      <w:pPr>
        <w:pStyle w:val="Normal1"/>
        <w:numPr>
          <w:ilvl w:val="0"/>
          <w:numId w:val="8"/>
        </w:numPr>
        <w:ind w:hanging="360"/>
        <w:contextualSpacing/>
      </w:pPr>
      <w:r>
        <w:t>Patterns of the motion of the sun, moon, and stars in the sky can be observed, described, and predicted.</w:t>
      </w:r>
    </w:p>
    <w:p w14:paraId="62B92F2E" w14:textId="77777777" w:rsidR="00E255BD" w:rsidRDefault="00EC1CFB">
      <w:pPr>
        <w:pStyle w:val="Normal1"/>
        <w:numPr>
          <w:ilvl w:val="0"/>
          <w:numId w:val="8"/>
        </w:numPr>
        <w:ind w:hanging="360"/>
        <w:contextualSpacing/>
      </w:pPr>
      <w:r>
        <w:t xml:space="preserve">Seasonal patterns of sunrise and sunset can be observed, described, and predicted. </w:t>
      </w:r>
    </w:p>
    <w:p w14:paraId="7553DD63" w14:textId="77777777" w:rsidR="00E255BD" w:rsidRDefault="00EC1CFB">
      <w:pPr>
        <w:pStyle w:val="Normal1"/>
        <w:numPr>
          <w:ilvl w:val="0"/>
          <w:numId w:val="8"/>
        </w:numPr>
        <w:ind w:hanging="360"/>
        <w:contextualSpacing/>
      </w:pPr>
      <w:r>
        <w:t xml:space="preserve">The sun is a star that appears larger and brighter than other stars because it is closer. Stars range greatly in their distance from Earth. </w:t>
      </w:r>
    </w:p>
    <w:p w14:paraId="2D610B76" w14:textId="77777777" w:rsidR="00E255BD" w:rsidRDefault="00EC1CFB">
      <w:pPr>
        <w:pStyle w:val="Normal1"/>
        <w:numPr>
          <w:ilvl w:val="0"/>
          <w:numId w:val="8"/>
        </w:numPr>
        <w:ind w:hanging="360"/>
        <w:contextualSpacing/>
      </w:pPr>
      <w:r>
        <w:t xml:space="preserve">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w:t>
      </w:r>
    </w:p>
    <w:p w14:paraId="7F01884D" w14:textId="77777777" w:rsidR="00E255BD" w:rsidRDefault="00E255BD">
      <w:pPr>
        <w:pStyle w:val="Normal1"/>
      </w:pPr>
    </w:p>
    <w:p w14:paraId="78D6FB63" w14:textId="77777777" w:rsidR="00E255BD" w:rsidRDefault="00EC1CFB">
      <w:pPr>
        <w:pStyle w:val="Normal1"/>
      </w:pPr>
      <w:r>
        <w:t>Intermediate</w:t>
      </w:r>
    </w:p>
    <w:p w14:paraId="6A770A43" w14:textId="77777777" w:rsidR="00E255BD" w:rsidRDefault="00EC1CFB">
      <w:pPr>
        <w:pStyle w:val="Normal1"/>
        <w:numPr>
          <w:ilvl w:val="0"/>
          <w:numId w:val="8"/>
        </w:numPr>
        <w:ind w:hanging="360"/>
        <w:contextualSpacing/>
      </w:pPr>
      <w:r>
        <w:t xml:space="preserve">Time of day and sunrise/set are called by the Earth spinning on its axis every 24 hours. </w:t>
      </w:r>
    </w:p>
    <w:p w14:paraId="73D18B92" w14:textId="77777777" w:rsidR="00E255BD" w:rsidRDefault="00EC1CFB">
      <w:pPr>
        <w:pStyle w:val="Normal1"/>
        <w:numPr>
          <w:ilvl w:val="0"/>
          <w:numId w:val="8"/>
        </w:numPr>
        <w:ind w:hanging="360"/>
        <w:contextualSpacing/>
      </w:pPr>
      <w:r>
        <w:t xml:space="preserve">The Earth orbits the Sun in 365.25 days, and this is why we have leap years. </w:t>
      </w:r>
    </w:p>
    <w:p w14:paraId="48E45B12" w14:textId="77777777" w:rsidR="00E255BD" w:rsidRDefault="00EC1CFB">
      <w:pPr>
        <w:pStyle w:val="Normal1"/>
        <w:numPr>
          <w:ilvl w:val="0"/>
          <w:numId w:val="8"/>
        </w:numPr>
        <w:ind w:hanging="360"/>
        <w:contextualSpacing/>
      </w:pPr>
      <w:r>
        <w:t xml:space="preserve">The Moon orbits the Earth in </w:t>
      </w:r>
    </w:p>
    <w:p w14:paraId="7B86A544" w14:textId="77777777" w:rsidR="00E255BD" w:rsidRDefault="00EC1CFB">
      <w:pPr>
        <w:pStyle w:val="Normal1"/>
        <w:numPr>
          <w:ilvl w:val="0"/>
          <w:numId w:val="8"/>
        </w:numPr>
        <w:ind w:hanging="360"/>
        <w:contextualSpacing/>
      </w:pPr>
      <w:r>
        <w:t xml:space="preserve">Seasons are caused by the tilt of the Earth’s axis resulting in longer/shorter days, the Sun appearing higher/lower in the sky, and the sunlight hitting each part of the Earth more/less directly.  The Earth is actually closest to the Sun in Northern Hemisphere Winter.  </w:t>
      </w:r>
    </w:p>
    <w:p w14:paraId="777F18D6" w14:textId="77777777" w:rsidR="00E255BD" w:rsidRDefault="00EC1CFB">
      <w:pPr>
        <w:pStyle w:val="Normal1"/>
        <w:numPr>
          <w:ilvl w:val="0"/>
          <w:numId w:val="8"/>
        </w:numPr>
        <w:ind w:hanging="360"/>
        <w:contextualSpacing/>
      </w:pPr>
      <w:r>
        <w:t xml:space="preserve">The Sun does not always rise/set due East/West.  </w:t>
      </w:r>
    </w:p>
    <w:p w14:paraId="61E8C2C0" w14:textId="77777777" w:rsidR="00E255BD" w:rsidRDefault="00EC1CFB">
      <w:pPr>
        <w:pStyle w:val="Normal1"/>
        <w:numPr>
          <w:ilvl w:val="0"/>
          <w:numId w:val="8"/>
        </w:numPr>
        <w:ind w:hanging="360"/>
        <w:contextualSpacing/>
      </w:pPr>
      <w:r>
        <w:t xml:space="preserve">The constellations visible at night are dependent upon the Earth’s orbit around the Sun.  </w:t>
      </w:r>
    </w:p>
    <w:p w14:paraId="39842714" w14:textId="77777777" w:rsidR="00E255BD" w:rsidRDefault="00EC1CFB">
      <w:pPr>
        <w:pStyle w:val="Normal1"/>
        <w:numPr>
          <w:ilvl w:val="0"/>
          <w:numId w:val="8"/>
        </w:numPr>
        <w:ind w:hanging="360"/>
        <w:contextualSpacing/>
      </w:pPr>
      <w:r>
        <w:t xml:space="preserve">Zodiacal constellations.  </w:t>
      </w:r>
    </w:p>
    <w:p w14:paraId="1DDBF040" w14:textId="77777777" w:rsidR="00E255BD" w:rsidRDefault="00EC1CFB">
      <w:pPr>
        <w:pStyle w:val="Normal1"/>
        <w:numPr>
          <w:ilvl w:val="0"/>
          <w:numId w:val="8"/>
        </w:numPr>
        <w:ind w:hanging="360"/>
        <w:contextualSpacing/>
      </w:pPr>
      <w:r>
        <w:t xml:space="preserve">The solar system consists of the sun and a collection of objects, including planets, their moons, and asteroids that are held in orbit around the sun by its gravitational pull on them. </w:t>
      </w:r>
    </w:p>
    <w:p w14:paraId="199C93C1" w14:textId="77777777" w:rsidR="00E255BD" w:rsidRDefault="00EC1CFB">
      <w:pPr>
        <w:pStyle w:val="Normal1"/>
        <w:numPr>
          <w:ilvl w:val="0"/>
          <w:numId w:val="8"/>
        </w:numPr>
        <w:ind w:hanging="360"/>
        <w:contextualSpacing/>
      </w:pPr>
      <w:r>
        <w:t xml:space="preserve">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 </w:t>
      </w:r>
    </w:p>
    <w:p w14:paraId="26DD180D" w14:textId="77777777" w:rsidR="00E255BD" w:rsidRDefault="00EC1CFB">
      <w:pPr>
        <w:pStyle w:val="Normal1"/>
        <w:numPr>
          <w:ilvl w:val="0"/>
          <w:numId w:val="8"/>
        </w:numPr>
        <w:ind w:hanging="360"/>
        <w:contextualSpacing/>
      </w:pPr>
      <w:r>
        <w:t xml:space="preserve">Patterns of the apparent motion of the sun, the moon, and stars in the sky can be observed, described, predicted, and explained with models. </w:t>
      </w:r>
    </w:p>
    <w:p w14:paraId="0AF06266" w14:textId="77777777" w:rsidR="00E255BD" w:rsidRDefault="00E255BD">
      <w:pPr>
        <w:pStyle w:val="Normal1"/>
      </w:pPr>
    </w:p>
    <w:p w14:paraId="42FB94F5" w14:textId="77777777" w:rsidR="00E255BD" w:rsidRDefault="00EC1CFB">
      <w:pPr>
        <w:pStyle w:val="Normal1"/>
      </w:pPr>
      <w:r>
        <w:t>Expert</w:t>
      </w:r>
    </w:p>
    <w:p w14:paraId="488E53CB" w14:textId="77777777" w:rsidR="00E255BD" w:rsidRDefault="00EC1CFB">
      <w:pPr>
        <w:pStyle w:val="Normal1"/>
        <w:numPr>
          <w:ilvl w:val="0"/>
          <w:numId w:val="8"/>
        </w:numPr>
        <w:ind w:hanging="360"/>
        <w:contextualSpacing/>
      </w:pPr>
      <w:r>
        <w:t xml:space="preserve">The </w:t>
      </w:r>
      <w:proofErr w:type="spellStart"/>
      <w:r>
        <w:t>analemma</w:t>
      </w:r>
      <w:proofErr w:type="spellEnd"/>
    </w:p>
    <w:p w14:paraId="173175F4" w14:textId="77777777" w:rsidR="00E255BD" w:rsidRDefault="00EC1CFB">
      <w:pPr>
        <w:pStyle w:val="Normal1"/>
        <w:numPr>
          <w:ilvl w:val="0"/>
          <w:numId w:val="8"/>
        </w:numPr>
        <w:ind w:hanging="360"/>
        <w:contextualSpacing/>
      </w:pPr>
      <w:r>
        <w:t xml:space="preserve">Explain or design a </w:t>
      </w:r>
      <w:proofErr w:type="spellStart"/>
      <w:r>
        <w:t>sunwheel</w:t>
      </w:r>
      <w:proofErr w:type="spellEnd"/>
      <w:r>
        <w:t xml:space="preserve"> (e.g., Big Horn Medicine Wheel, Stonehenge)</w:t>
      </w:r>
    </w:p>
    <w:p w14:paraId="5F86D7FF" w14:textId="77777777" w:rsidR="00E255BD" w:rsidRDefault="00EC1CFB">
      <w:pPr>
        <w:pStyle w:val="Normal1"/>
        <w:numPr>
          <w:ilvl w:val="0"/>
          <w:numId w:val="8"/>
        </w:numPr>
        <w:ind w:hanging="360"/>
        <w:contextualSpacing/>
      </w:pPr>
      <w:r>
        <w:t>Ophiuchus, the 13th zodiacal constellation</w:t>
      </w:r>
    </w:p>
    <w:p w14:paraId="0ADEB3E1" w14:textId="24B95E3D" w:rsidR="00E255BD" w:rsidRDefault="00EC1CFB" w:rsidP="000B4454">
      <w:pPr>
        <w:pStyle w:val="Normal1"/>
        <w:numPr>
          <w:ilvl w:val="0"/>
          <w:numId w:val="8"/>
        </w:numPr>
        <w:ind w:hanging="360"/>
        <w:contextualSpacing/>
      </w:pPr>
      <w:r>
        <w:t xml:space="preserve">Kepler’s laws describe common features of the motions of orbiting objects, including their elliptical paths around the sun. Orbits may change due to the gravitational effects from, or collisions with, other objects in the solar system. </w:t>
      </w:r>
      <w:bookmarkStart w:id="1" w:name="_GoBack"/>
      <w:bookmarkEnd w:id="1"/>
    </w:p>
    <w:p w14:paraId="1CA77849" w14:textId="77777777" w:rsidR="00AA7F1B" w:rsidRPr="00C52126" w:rsidRDefault="00AA7F1B" w:rsidP="00AA7F1B">
      <w:pPr>
        <w:pStyle w:val="Heading1"/>
        <w:contextualSpacing w:val="0"/>
      </w:pPr>
      <w:bookmarkStart w:id="2" w:name="h.e8kgkh6boe08" w:colFirst="0" w:colLast="0"/>
      <w:bookmarkEnd w:id="2"/>
      <w:r w:rsidRPr="00C52126">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7927CF18" w14:textId="77777777" w:rsidTr="00EC1CFB">
        <w:tc>
          <w:tcPr>
            <w:tcW w:w="815" w:type="pct"/>
          </w:tcPr>
          <w:p w14:paraId="5FBE4F2D"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22F05634" w14:textId="77777777" w:rsidR="002D3825" w:rsidRDefault="002D3825" w:rsidP="00EC1CFB">
            <w:pPr>
              <w:pStyle w:val="NoSpacing"/>
              <w:tabs>
                <w:tab w:val="left" w:pos="4320"/>
              </w:tabs>
            </w:pPr>
            <w:r>
              <w:t xml:space="preserve">Student Performance Expectations </w:t>
            </w:r>
          </w:p>
        </w:tc>
      </w:tr>
      <w:tr w:rsidR="002D3825" w14:paraId="17A281E5" w14:textId="77777777" w:rsidTr="00EC1CFB">
        <w:tc>
          <w:tcPr>
            <w:tcW w:w="815" w:type="pct"/>
          </w:tcPr>
          <w:p w14:paraId="0740D37E" w14:textId="77777777" w:rsidR="002D3825" w:rsidRDefault="002D3825" w:rsidP="00EC1CFB">
            <w:pPr>
              <w:pStyle w:val="NoSpacing"/>
            </w:pPr>
            <w:r>
              <w:t>3-5</w:t>
            </w:r>
          </w:p>
        </w:tc>
        <w:tc>
          <w:tcPr>
            <w:tcW w:w="4185" w:type="pct"/>
            <w:tcMar>
              <w:top w:w="100" w:type="dxa"/>
              <w:left w:w="100" w:type="dxa"/>
              <w:bottom w:w="100" w:type="dxa"/>
              <w:right w:w="100" w:type="dxa"/>
            </w:tcMar>
          </w:tcPr>
          <w:p w14:paraId="5CFE4158" w14:textId="77777777" w:rsidR="00B95A2C" w:rsidRDefault="00B95A2C" w:rsidP="00EC1CFB">
            <w:pPr>
              <w:pStyle w:val="NoSpacing"/>
            </w:pPr>
            <w:r>
              <w:t xml:space="preserve">5-ESS1-2 </w:t>
            </w:r>
          </w:p>
          <w:tbl>
            <w:tblPr>
              <w:tblW w:w="0" w:type="auto"/>
              <w:tblBorders>
                <w:top w:val="nil"/>
                <w:left w:val="nil"/>
                <w:right w:val="nil"/>
              </w:tblBorders>
              <w:tblLook w:val="0000" w:firstRow="0" w:lastRow="0" w:firstColumn="0" w:lastColumn="0" w:noHBand="0" w:noVBand="0"/>
            </w:tblPr>
            <w:tblGrid>
              <w:gridCol w:w="707"/>
              <w:gridCol w:w="6499"/>
            </w:tblGrid>
            <w:tr w:rsidR="00B95A2C" w14:paraId="4F3BB6A3" w14:textId="77777777">
              <w:tc>
                <w:tcPr>
                  <w:tcW w:w="1500" w:type="dxa"/>
                  <w:tcMar>
                    <w:right w:w="300" w:type="nil"/>
                  </w:tcMar>
                </w:tcPr>
                <w:p w14:paraId="211DAC21" w14:textId="77777777" w:rsidR="00B95A2C" w:rsidRDefault="00B95A2C">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0A613BB1" w14:textId="77777777" w:rsidR="00B95A2C" w:rsidRDefault="00B95A2C">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Represent data in graphical displays to reveal patterns of daily changes in length and direction of shadows, day and night, and the seasonal appearance of some stars in the night sky.</w:t>
                  </w:r>
                </w:p>
              </w:tc>
            </w:tr>
          </w:tbl>
          <w:p w14:paraId="40DA740A" w14:textId="77777777" w:rsidR="002D3825" w:rsidRDefault="002D3825" w:rsidP="00EC1CFB">
            <w:pPr>
              <w:pStyle w:val="NoSpacing"/>
            </w:pPr>
          </w:p>
        </w:tc>
      </w:tr>
      <w:tr w:rsidR="002D3825" w14:paraId="5919A9CB" w14:textId="77777777" w:rsidTr="00EC1CFB">
        <w:tc>
          <w:tcPr>
            <w:tcW w:w="815" w:type="pct"/>
          </w:tcPr>
          <w:p w14:paraId="505DF4FF" w14:textId="77777777" w:rsidR="002D3825" w:rsidRDefault="002D3825" w:rsidP="00EC1CFB">
            <w:pPr>
              <w:pStyle w:val="NoSpacing"/>
            </w:pPr>
            <w:r>
              <w:t>MS</w:t>
            </w:r>
          </w:p>
        </w:tc>
        <w:tc>
          <w:tcPr>
            <w:tcW w:w="4185" w:type="pct"/>
            <w:tcMar>
              <w:top w:w="100" w:type="dxa"/>
              <w:left w:w="100" w:type="dxa"/>
              <w:bottom w:w="100" w:type="dxa"/>
              <w:right w:w="100" w:type="dxa"/>
            </w:tcMar>
          </w:tcPr>
          <w:tbl>
            <w:tblPr>
              <w:tblW w:w="0" w:type="auto"/>
              <w:tblBorders>
                <w:top w:val="nil"/>
                <w:left w:val="nil"/>
                <w:right w:val="nil"/>
              </w:tblBorders>
              <w:tblLook w:val="0000" w:firstRow="0" w:lastRow="0" w:firstColumn="0" w:lastColumn="0" w:noHBand="0" w:noVBand="0"/>
            </w:tblPr>
            <w:tblGrid>
              <w:gridCol w:w="1088"/>
              <w:gridCol w:w="6118"/>
            </w:tblGrid>
            <w:tr w:rsidR="002D3825" w14:paraId="43BE6581" w14:textId="77777777">
              <w:tc>
                <w:tcPr>
                  <w:tcW w:w="1500" w:type="dxa"/>
                  <w:tcMar>
                    <w:right w:w="300" w:type="nil"/>
                  </w:tcMar>
                </w:tcPr>
                <w:p w14:paraId="3F8CCD6D" w14:textId="77777777" w:rsidR="002D3825" w:rsidRDefault="002D3825">
                  <w:pPr>
                    <w:widowControl w:val="0"/>
                    <w:autoSpaceDE w:val="0"/>
                    <w:autoSpaceDN w:val="0"/>
                    <w:adjustRightInd w:val="0"/>
                    <w:rPr>
                      <w:rFonts w:ascii="Arial" w:hAnsi="Arial" w:cs="Arial"/>
                      <w:b/>
                      <w:bCs/>
                      <w:color w:val="auto"/>
                      <w:sz w:val="22"/>
                      <w:szCs w:val="22"/>
                    </w:rPr>
                  </w:pPr>
                  <w:r>
                    <w:rPr>
                      <w:rFonts w:ascii="Arial" w:hAnsi="Arial" w:cs="Arial"/>
                      <w:b/>
                      <w:bCs/>
                      <w:color w:val="auto"/>
                      <w:sz w:val="22"/>
                      <w:szCs w:val="22"/>
                    </w:rPr>
                    <w:t>MS-ESS1-1</w:t>
                  </w:r>
                </w:p>
              </w:tc>
              <w:tc>
                <w:tcPr>
                  <w:tcW w:w="14760" w:type="dxa"/>
                  <w:shd w:val="clear" w:color="auto" w:fill="FFFFFF"/>
                  <w:tcMar>
                    <w:bottom w:w="200" w:type="nil"/>
                  </w:tcMar>
                </w:tcPr>
                <w:p w14:paraId="17B1B2EE" w14:textId="77777777" w:rsidR="002D3825" w:rsidRDefault="002D3825">
                  <w:pPr>
                    <w:widowControl w:val="0"/>
                    <w:autoSpaceDE w:val="0"/>
                    <w:autoSpaceDN w:val="0"/>
                    <w:adjustRightInd w:val="0"/>
                    <w:rPr>
                      <w:rFonts w:ascii="Arial" w:hAnsi="Arial" w:cs="Arial"/>
                      <w:b/>
                      <w:bCs/>
                      <w:color w:val="343434"/>
                      <w:sz w:val="22"/>
                      <w:szCs w:val="22"/>
                    </w:rPr>
                  </w:pPr>
                </w:p>
                <w:p w14:paraId="172A1042" w14:textId="77777777" w:rsidR="002D3825" w:rsidRDefault="002D3825">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 xml:space="preserve">Develop and use a model of the Earth-sun-moon system to describe the cyclic patterns of lunar phases, eclipses of the sun and moon, and seasons. </w:t>
                  </w:r>
                </w:p>
              </w:tc>
            </w:tr>
          </w:tbl>
          <w:p w14:paraId="7A48E22C" w14:textId="77777777" w:rsidR="002D3825" w:rsidRDefault="002D3825" w:rsidP="00EC1CFB">
            <w:pPr>
              <w:pStyle w:val="NoSpacing"/>
            </w:pPr>
          </w:p>
        </w:tc>
      </w:tr>
      <w:tr w:rsidR="002D3825" w14:paraId="0341B41D" w14:textId="77777777" w:rsidTr="00EC1CFB">
        <w:tc>
          <w:tcPr>
            <w:tcW w:w="815" w:type="pct"/>
          </w:tcPr>
          <w:p w14:paraId="4893BBAB" w14:textId="77777777" w:rsidR="002D3825" w:rsidRDefault="002D3825" w:rsidP="00EC1CFB">
            <w:pPr>
              <w:pStyle w:val="NoSpacing"/>
            </w:pPr>
            <w:r>
              <w:t>HS</w:t>
            </w:r>
          </w:p>
        </w:tc>
        <w:tc>
          <w:tcPr>
            <w:tcW w:w="4185" w:type="pct"/>
            <w:tcMar>
              <w:top w:w="100" w:type="dxa"/>
              <w:left w:w="100" w:type="dxa"/>
              <w:bottom w:w="100" w:type="dxa"/>
              <w:right w:w="100" w:type="dxa"/>
            </w:tcMar>
          </w:tcPr>
          <w:p w14:paraId="669370AD" w14:textId="77777777" w:rsidR="009451B1" w:rsidRDefault="009451B1" w:rsidP="00EC1CFB">
            <w:pPr>
              <w:pStyle w:val="NoSpacing"/>
            </w:pPr>
            <w:r>
              <w:t xml:space="preserve">HS-ESS1-4 </w:t>
            </w:r>
          </w:p>
          <w:tbl>
            <w:tblPr>
              <w:tblW w:w="0" w:type="auto"/>
              <w:tblBorders>
                <w:top w:val="nil"/>
                <w:left w:val="nil"/>
                <w:right w:val="nil"/>
              </w:tblBorders>
              <w:tblLook w:val="0000" w:firstRow="0" w:lastRow="0" w:firstColumn="0" w:lastColumn="0" w:noHBand="0" w:noVBand="0"/>
            </w:tblPr>
            <w:tblGrid>
              <w:gridCol w:w="683"/>
              <w:gridCol w:w="6523"/>
            </w:tblGrid>
            <w:tr w:rsidR="009451B1" w14:paraId="5F84BD4A" w14:textId="77777777">
              <w:tc>
                <w:tcPr>
                  <w:tcW w:w="1500" w:type="dxa"/>
                  <w:tcMar>
                    <w:right w:w="300" w:type="nil"/>
                  </w:tcMar>
                </w:tcPr>
                <w:p w14:paraId="415689B8" w14:textId="77777777" w:rsidR="009451B1" w:rsidRDefault="009451B1">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2FEE2EC3" w14:textId="77777777" w:rsidR="009451B1" w:rsidRDefault="009451B1">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Use mathematical or computational representations to predict the motion of orbiting objects in the solar system.</w:t>
                  </w:r>
                </w:p>
              </w:tc>
            </w:tr>
          </w:tbl>
          <w:p w14:paraId="025EA08B" w14:textId="77777777" w:rsidR="002D3825" w:rsidRDefault="002D3825" w:rsidP="00EC1CFB">
            <w:pPr>
              <w:pStyle w:val="NoSpacing"/>
            </w:pPr>
          </w:p>
        </w:tc>
      </w:tr>
    </w:tbl>
    <w:p w14:paraId="0AA7782F" w14:textId="77777777" w:rsidR="00AA7F1B" w:rsidRPr="00C52126" w:rsidRDefault="007F07D0" w:rsidP="00C52126">
      <w:pPr>
        <w:pStyle w:val="Heading1"/>
        <w:contextualSpacing w:val="0"/>
        <w:rPr>
          <w:sz w:val="24"/>
        </w:rPr>
      </w:pPr>
      <w:r w:rsidRPr="00C52126">
        <w:rPr>
          <w:sz w:val="24"/>
        </w:rPr>
        <w:t>Related CCSSM</w:t>
      </w:r>
    </w:p>
    <w:tbl>
      <w:tblPr>
        <w:tblStyle w:val="TableGrid"/>
        <w:tblW w:w="0" w:type="auto"/>
        <w:tblLook w:val="04A0" w:firstRow="1" w:lastRow="0" w:firstColumn="1" w:lastColumn="0" w:noHBand="0" w:noVBand="1"/>
      </w:tblPr>
      <w:tblGrid>
        <w:gridCol w:w="1458"/>
        <w:gridCol w:w="7398"/>
      </w:tblGrid>
      <w:tr w:rsidR="007F07D0" w14:paraId="7078AD8C" w14:textId="77777777" w:rsidTr="00031D88">
        <w:tc>
          <w:tcPr>
            <w:tcW w:w="1458" w:type="dxa"/>
          </w:tcPr>
          <w:p w14:paraId="55BA5DAA" w14:textId="77777777" w:rsidR="007F07D0" w:rsidRDefault="007F07D0" w:rsidP="00031D88">
            <w:pPr>
              <w:pStyle w:val="NoSpacing"/>
            </w:pPr>
            <w:r>
              <w:t>Grade Level</w:t>
            </w:r>
          </w:p>
        </w:tc>
        <w:tc>
          <w:tcPr>
            <w:tcW w:w="7398" w:type="dxa"/>
          </w:tcPr>
          <w:p w14:paraId="69A8169E" w14:textId="77777777" w:rsidR="007F07D0" w:rsidRDefault="007F07D0" w:rsidP="00031D88">
            <w:pPr>
              <w:pStyle w:val="NoSpacing"/>
            </w:pPr>
            <w:r>
              <w:t>Student Performance Expectations</w:t>
            </w:r>
          </w:p>
        </w:tc>
      </w:tr>
      <w:tr w:rsidR="007F07D0" w14:paraId="4FF3A5C2" w14:textId="77777777" w:rsidTr="00031D88">
        <w:tc>
          <w:tcPr>
            <w:tcW w:w="1458" w:type="dxa"/>
          </w:tcPr>
          <w:p w14:paraId="60A6C141" w14:textId="77777777" w:rsidR="007F07D0" w:rsidRDefault="007F07D0" w:rsidP="00031D88">
            <w:pPr>
              <w:pStyle w:val="NoSpacing"/>
            </w:pPr>
            <w:r>
              <w:t>3-5</w:t>
            </w:r>
          </w:p>
        </w:tc>
        <w:tc>
          <w:tcPr>
            <w:tcW w:w="7398" w:type="dxa"/>
          </w:tcPr>
          <w:p w14:paraId="7850BBF1" w14:textId="77777777" w:rsidR="007F07D0" w:rsidRPr="00FC3F99" w:rsidRDefault="007F07D0" w:rsidP="00031D88">
            <w:pPr>
              <w:pStyle w:val="NoSpacing"/>
              <w:rPr>
                <w:b/>
              </w:rPr>
            </w:pPr>
            <w:r w:rsidRPr="00FC3F99">
              <w:rPr>
                <w:b/>
              </w:rPr>
              <w:t>CCSS.MATH.PRACTICE.MP2 Reason abstractly and quantitatively.</w:t>
            </w:r>
          </w:p>
          <w:p w14:paraId="4C470AE1" w14:textId="77777777" w:rsidR="007F07D0" w:rsidRDefault="007F07D0" w:rsidP="00031D88">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5C793D2B" w14:textId="77777777" w:rsidR="007F07D0" w:rsidRPr="00FC3F99" w:rsidRDefault="007F07D0" w:rsidP="00031D88">
            <w:pPr>
              <w:pStyle w:val="NoSpacing"/>
              <w:rPr>
                <w:rFonts w:ascii="Lato Light" w:hAnsi="Lato Light"/>
                <w:b/>
                <w:color w:val="202020"/>
                <w:sz w:val="25"/>
                <w:szCs w:val="25"/>
              </w:rPr>
            </w:pPr>
            <w:r w:rsidRPr="00FC3F99">
              <w:rPr>
                <w:rFonts w:ascii="Lato Light" w:hAnsi="Lato Light"/>
                <w:b/>
                <w:color w:val="202020"/>
                <w:sz w:val="25"/>
                <w:szCs w:val="25"/>
              </w:rPr>
              <w:lastRenderedPageBreak/>
              <w:t>CCSS.MATH.PRACTICE.MP4 Model with mathematics.</w:t>
            </w:r>
          </w:p>
          <w:p w14:paraId="322C75E3" w14:textId="77777777" w:rsidR="007F07D0" w:rsidRDefault="007F07D0"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6EB34214" w14:textId="77777777" w:rsidR="007F07D0" w:rsidRDefault="007F07D0" w:rsidP="00031D88">
            <w:pPr>
              <w:pStyle w:val="NoSpacing"/>
              <w:rPr>
                <w:b/>
              </w:rPr>
            </w:pPr>
            <w:r w:rsidRPr="00FC3F99">
              <w:rPr>
                <w:b/>
              </w:rPr>
              <w:t>CCSS.MATH.</w:t>
            </w:r>
            <w:r>
              <w:rPr>
                <w:b/>
              </w:rPr>
              <w:t>CONTENT.5.G.A.2</w:t>
            </w:r>
          </w:p>
          <w:p w14:paraId="6DFAF771" w14:textId="77777777" w:rsidR="007F07D0" w:rsidRPr="00A25F9A" w:rsidRDefault="007F07D0" w:rsidP="00031D88">
            <w:pPr>
              <w:pStyle w:val="NoSpacing"/>
              <w:rPr>
                <w:rFonts w:ascii="Lato Light" w:hAnsi="Lato Light"/>
                <w:color w:val="202020"/>
                <w:sz w:val="25"/>
                <w:szCs w:val="25"/>
              </w:rPr>
            </w:pPr>
            <w:r>
              <w:t>Represent real world and mathematical problems by graphing points in the first quadrant of the coordinate plane, and interpret coordinate values of points in the context of the situation.</w:t>
            </w:r>
          </w:p>
        </w:tc>
      </w:tr>
      <w:tr w:rsidR="007F07D0" w14:paraId="2B7BDF3D" w14:textId="77777777" w:rsidTr="00031D88">
        <w:tc>
          <w:tcPr>
            <w:tcW w:w="1458" w:type="dxa"/>
          </w:tcPr>
          <w:p w14:paraId="512AD91E" w14:textId="77777777" w:rsidR="007F07D0" w:rsidRDefault="007F07D0" w:rsidP="00031D88">
            <w:pPr>
              <w:pStyle w:val="NoSpacing"/>
            </w:pPr>
            <w:r>
              <w:lastRenderedPageBreak/>
              <w:t>MS</w:t>
            </w:r>
          </w:p>
        </w:tc>
        <w:tc>
          <w:tcPr>
            <w:tcW w:w="7398" w:type="dxa"/>
          </w:tcPr>
          <w:p w14:paraId="73D84556" w14:textId="77777777" w:rsidR="007F07D0" w:rsidRPr="00FC3F99" w:rsidRDefault="007F07D0"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4AE8F498" w14:textId="77777777" w:rsidR="007F07D0" w:rsidRDefault="007F07D0"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65FC4AE6" w14:textId="77777777" w:rsidR="007F07D0" w:rsidRDefault="007F07D0" w:rsidP="00031D88">
            <w:pPr>
              <w:pStyle w:val="NoSpacing"/>
              <w:rPr>
                <w:b/>
              </w:rPr>
            </w:pPr>
            <w:r w:rsidRPr="00FC3F99">
              <w:rPr>
                <w:b/>
              </w:rPr>
              <w:t>CCSS.MATH.</w:t>
            </w:r>
            <w:r>
              <w:rPr>
                <w:b/>
              </w:rPr>
              <w:t>CONTENT.6.RP.A.1 Ratios and Proportional Relationships</w:t>
            </w:r>
          </w:p>
          <w:p w14:paraId="1AD25809" w14:textId="77777777" w:rsidR="007F07D0" w:rsidRDefault="007F07D0" w:rsidP="00031D88">
            <w:pPr>
              <w:pStyle w:val="NoSpacing"/>
              <w:rPr>
                <w:rStyle w:val="apple-converted-space"/>
                <w:rFonts w:ascii="Lato Light" w:hAnsi="Lato Light"/>
                <w:color w:val="202020"/>
                <w:sz w:val="25"/>
                <w:szCs w:val="25"/>
              </w:rPr>
            </w:pPr>
            <w:r>
              <w:rPr>
                <w:rFonts w:ascii="Lato Light" w:hAnsi="Lato Light"/>
                <w:color w:val="202020"/>
                <w:sz w:val="25"/>
                <w:szCs w:val="25"/>
              </w:rPr>
              <w:t>Understand the concept of a ratio and use ratio language to describe a ratio relationship between two quantities.</w:t>
            </w:r>
            <w:r>
              <w:rPr>
                <w:rStyle w:val="apple-converted-space"/>
                <w:rFonts w:ascii="Lato Light" w:hAnsi="Lato Light"/>
                <w:color w:val="202020"/>
                <w:sz w:val="25"/>
                <w:szCs w:val="25"/>
              </w:rPr>
              <w:t> </w:t>
            </w:r>
          </w:p>
          <w:p w14:paraId="12881C20" w14:textId="77777777" w:rsidR="007F07D0" w:rsidRDefault="007F07D0" w:rsidP="00031D88">
            <w:pPr>
              <w:pStyle w:val="NoSpacing"/>
              <w:rPr>
                <w:b/>
              </w:rPr>
            </w:pPr>
            <w:r w:rsidRPr="00FC3F99">
              <w:rPr>
                <w:b/>
              </w:rPr>
              <w:t>CCSS.MATH.</w:t>
            </w:r>
            <w:r>
              <w:rPr>
                <w:b/>
              </w:rPr>
              <w:t xml:space="preserve">CONTENT.7.RP.A.2 Ratios and Proportional </w:t>
            </w:r>
            <w:r>
              <w:rPr>
                <w:b/>
              </w:rPr>
              <w:lastRenderedPageBreak/>
              <w:t>Relationships</w:t>
            </w:r>
          </w:p>
          <w:p w14:paraId="0AABBCB6" w14:textId="77777777" w:rsidR="007F07D0" w:rsidRDefault="007F07D0" w:rsidP="00031D88">
            <w:pPr>
              <w:pStyle w:val="NoSpacing"/>
              <w:rPr>
                <w:rFonts w:ascii="Lato Light" w:hAnsi="Lato Light"/>
                <w:color w:val="202020"/>
                <w:sz w:val="25"/>
                <w:szCs w:val="25"/>
              </w:rPr>
            </w:pPr>
            <w:r>
              <w:rPr>
                <w:rFonts w:ascii="Lato Light" w:hAnsi="Lato Light"/>
                <w:color w:val="202020"/>
                <w:sz w:val="25"/>
                <w:szCs w:val="25"/>
              </w:rPr>
              <w:t>Recognize and represent proportional relationships between quantities.</w:t>
            </w:r>
          </w:p>
          <w:p w14:paraId="797357B9" w14:textId="77777777" w:rsidR="007F07D0" w:rsidRDefault="007F07D0" w:rsidP="00031D88">
            <w:pPr>
              <w:pStyle w:val="NoSpacing"/>
              <w:rPr>
                <w:b/>
              </w:rPr>
            </w:pPr>
            <w:r w:rsidRPr="00FC3F99">
              <w:rPr>
                <w:b/>
              </w:rPr>
              <w:t>CCSS.MATH.</w:t>
            </w:r>
            <w:r>
              <w:rPr>
                <w:b/>
              </w:rPr>
              <w:t>CONTENT.6.EE.B.6</w:t>
            </w:r>
          </w:p>
          <w:p w14:paraId="58F94A98" w14:textId="77777777" w:rsidR="007F07D0" w:rsidRDefault="007F07D0" w:rsidP="00031D88">
            <w:pPr>
              <w:pStyle w:val="NoSpacing"/>
            </w:pPr>
            <w:r>
              <w:t>Use variables to represent numbers and write expressions when solving a real-world or mathematical problem; understand that a variable can represent an unknown number, or, depending on the purpose at hand, any number in a specified set.</w:t>
            </w:r>
          </w:p>
          <w:p w14:paraId="6EAF82C1" w14:textId="77777777" w:rsidR="007F07D0" w:rsidRDefault="007F07D0" w:rsidP="00031D88">
            <w:pPr>
              <w:pStyle w:val="NoSpacing"/>
              <w:rPr>
                <w:b/>
              </w:rPr>
            </w:pPr>
            <w:r w:rsidRPr="00FC3F99">
              <w:rPr>
                <w:b/>
              </w:rPr>
              <w:t>CCSS.MATH.</w:t>
            </w:r>
            <w:r>
              <w:rPr>
                <w:b/>
              </w:rPr>
              <w:t>CONTENT.7.EE.B.4</w:t>
            </w:r>
          </w:p>
          <w:p w14:paraId="5E3828A3" w14:textId="77777777" w:rsidR="007F07D0" w:rsidRPr="00925262" w:rsidRDefault="007F07D0" w:rsidP="00031D88">
            <w:pPr>
              <w:pStyle w:val="NoSpacing"/>
              <w:rPr>
                <w:b/>
              </w:rPr>
            </w:pPr>
            <w:r>
              <w:t>Use variables to represent quantities in a real-world or mathematical problem, and construct simple equations and inequalities to solve problems by reasoning about the quantities.</w:t>
            </w:r>
          </w:p>
        </w:tc>
      </w:tr>
      <w:tr w:rsidR="007F07D0" w14:paraId="6DED1721" w14:textId="77777777" w:rsidTr="00031D88">
        <w:tc>
          <w:tcPr>
            <w:tcW w:w="1458" w:type="dxa"/>
          </w:tcPr>
          <w:p w14:paraId="4A3001D3" w14:textId="77777777" w:rsidR="007F07D0" w:rsidRDefault="007F07D0" w:rsidP="00031D88">
            <w:pPr>
              <w:pStyle w:val="NoSpacing"/>
            </w:pPr>
            <w:r>
              <w:lastRenderedPageBreak/>
              <w:t>HS</w:t>
            </w:r>
          </w:p>
        </w:tc>
        <w:tc>
          <w:tcPr>
            <w:tcW w:w="7398" w:type="dxa"/>
          </w:tcPr>
          <w:p w14:paraId="2EC2CD40" w14:textId="77777777" w:rsidR="007F07D0" w:rsidRPr="00FC3F99" w:rsidRDefault="007F07D0" w:rsidP="00031D88">
            <w:pPr>
              <w:pStyle w:val="NoSpacing"/>
              <w:rPr>
                <w:b/>
              </w:rPr>
            </w:pPr>
            <w:r w:rsidRPr="00FC3F99">
              <w:rPr>
                <w:b/>
              </w:rPr>
              <w:t>CCSS.MATH.PRACTICE.MP2 Reason abstractly and quantitatively.</w:t>
            </w:r>
          </w:p>
          <w:p w14:paraId="0248E2AD" w14:textId="77777777" w:rsidR="007F07D0" w:rsidRDefault="007F07D0" w:rsidP="00031D88">
            <w:pPr>
              <w:pStyle w:val="NoSpacing"/>
              <w:rPr>
                <w:rFonts w:ascii="Lato Light" w:hAnsi="Lato Light"/>
                <w:b/>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412CB2D5" w14:textId="77777777" w:rsidR="007F07D0" w:rsidRPr="00FC3F99" w:rsidRDefault="007F07D0" w:rsidP="00031D8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6AD560C2" w14:textId="77777777" w:rsidR="007F07D0" w:rsidRDefault="007F07D0" w:rsidP="00031D8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16EDD8FB" w14:textId="77777777" w:rsidR="007F07D0" w:rsidRDefault="007F07D0" w:rsidP="00031D88">
            <w:pPr>
              <w:pStyle w:val="NoSpacing"/>
              <w:rPr>
                <w:b/>
              </w:rPr>
            </w:pPr>
            <w:r>
              <w:t>Relate the domain of a function to its graph and, where applicable, to the quantitative relationship it describes.</w:t>
            </w:r>
          </w:p>
          <w:p w14:paraId="3DA9DB3E" w14:textId="77777777" w:rsidR="007F07D0" w:rsidRDefault="007F07D0" w:rsidP="00031D88">
            <w:pPr>
              <w:pStyle w:val="NoSpacing"/>
            </w:pPr>
            <w:r w:rsidRPr="00FC3F99">
              <w:rPr>
                <w:b/>
              </w:rPr>
              <w:lastRenderedPageBreak/>
              <w:t>CCSS.MATH.</w:t>
            </w:r>
            <w:r>
              <w:rPr>
                <w:b/>
              </w:rPr>
              <w:t>CONTENT.HSN.Q.A.1 Quantities</w:t>
            </w:r>
          </w:p>
          <w:p w14:paraId="384CACFF" w14:textId="77777777" w:rsidR="007F07D0" w:rsidRDefault="007F07D0" w:rsidP="00031D88">
            <w:pPr>
              <w:pStyle w:val="NoSpacing"/>
            </w:pPr>
            <w:r>
              <w:rPr>
                <w:rFonts w:ascii="Lato Light" w:hAnsi="Lato Light"/>
                <w:color w:val="202020"/>
                <w:sz w:val="25"/>
                <w:szCs w:val="25"/>
              </w:rPr>
              <w:t>Use units as a way to understand problems and to guide the solution of multi-step problems; choose and interpret units consistently in formulas; choose and interpret the scale and the origin in graphs and data displays.</w:t>
            </w:r>
          </w:p>
          <w:p w14:paraId="70957372" w14:textId="77777777" w:rsidR="007F07D0" w:rsidRDefault="007F07D0" w:rsidP="00031D88">
            <w:pPr>
              <w:pStyle w:val="NoSpacing"/>
            </w:pPr>
            <w:r w:rsidRPr="00FC3F99">
              <w:rPr>
                <w:b/>
              </w:rPr>
              <w:t>CCSS.MATH.</w:t>
            </w:r>
            <w:r>
              <w:rPr>
                <w:b/>
              </w:rPr>
              <w:t>CONTENT.HSN.Q.A.2 Quantities</w:t>
            </w:r>
            <w:r>
              <w:t xml:space="preserve"> </w:t>
            </w:r>
          </w:p>
          <w:p w14:paraId="307AE130" w14:textId="77777777" w:rsidR="007F07D0" w:rsidRDefault="007F07D0" w:rsidP="00031D88">
            <w:pPr>
              <w:pStyle w:val="NoSpacing"/>
            </w:pPr>
            <w:r>
              <w:rPr>
                <w:rFonts w:ascii="Lato Light" w:hAnsi="Lato Light"/>
                <w:color w:val="202020"/>
                <w:sz w:val="25"/>
                <w:szCs w:val="25"/>
              </w:rPr>
              <w:t>Define appropriate quantities for the purpose of descriptive modeling.</w:t>
            </w:r>
          </w:p>
          <w:p w14:paraId="751DC32E" w14:textId="77777777" w:rsidR="007F07D0" w:rsidRDefault="007F07D0" w:rsidP="00031D88">
            <w:pPr>
              <w:pStyle w:val="NoSpacing"/>
            </w:pPr>
            <w:r w:rsidRPr="00FC3F99">
              <w:rPr>
                <w:b/>
              </w:rPr>
              <w:t>CCSS.MATH.</w:t>
            </w:r>
            <w:r>
              <w:rPr>
                <w:b/>
              </w:rPr>
              <w:t>CONTENT.HSN.Q.A.3 Quantities</w:t>
            </w:r>
          </w:p>
          <w:p w14:paraId="11D5A643" w14:textId="77777777" w:rsidR="007F07D0" w:rsidRDefault="007F07D0" w:rsidP="00031D88">
            <w:pPr>
              <w:pStyle w:val="NoSpacing"/>
              <w:rPr>
                <w:rFonts w:ascii="Lato Light" w:hAnsi="Lato Light"/>
                <w:color w:val="202020"/>
                <w:sz w:val="25"/>
                <w:szCs w:val="25"/>
              </w:rPr>
            </w:pPr>
            <w:r>
              <w:rPr>
                <w:rFonts w:ascii="Lato Light" w:hAnsi="Lato Light"/>
                <w:color w:val="202020"/>
                <w:sz w:val="25"/>
                <w:szCs w:val="25"/>
              </w:rPr>
              <w:t>Choose a level of accuracy appropriate to limitations on measurement when reporting quantities.</w:t>
            </w:r>
          </w:p>
          <w:p w14:paraId="4C581734" w14:textId="77777777" w:rsidR="007F07D0" w:rsidRDefault="007F07D0" w:rsidP="00031D88">
            <w:pPr>
              <w:pStyle w:val="NoSpacing"/>
              <w:rPr>
                <w:b/>
              </w:rPr>
            </w:pPr>
            <w:r w:rsidRPr="00FC3F99">
              <w:rPr>
                <w:b/>
              </w:rPr>
              <w:t>CCSS.MATH.</w:t>
            </w:r>
            <w:r>
              <w:rPr>
                <w:b/>
              </w:rPr>
              <w:t>CONTENT.HSA.SSE.A.1</w:t>
            </w:r>
          </w:p>
          <w:p w14:paraId="6A7F0EF0" w14:textId="77777777" w:rsidR="007F07D0" w:rsidRDefault="007F07D0" w:rsidP="00031D88">
            <w:pPr>
              <w:pStyle w:val="NoSpacing"/>
              <w:rPr>
                <w:b/>
              </w:rPr>
            </w:pPr>
            <w:r>
              <w:t>Interpret expressions that represent a quantity in terms of its context.</w:t>
            </w:r>
          </w:p>
          <w:p w14:paraId="276D005B" w14:textId="77777777" w:rsidR="007F07D0" w:rsidRDefault="007F07D0" w:rsidP="00031D88">
            <w:pPr>
              <w:pStyle w:val="NoSpacing"/>
              <w:rPr>
                <w:b/>
              </w:rPr>
            </w:pPr>
            <w:r w:rsidRPr="00FC3F99">
              <w:rPr>
                <w:b/>
              </w:rPr>
              <w:t>CCSS.MATH.</w:t>
            </w:r>
            <w:r>
              <w:rPr>
                <w:b/>
              </w:rPr>
              <w:t>CONTENT.HSA.CED.A.2</w:t>
            </w:r>
          </w:p>
          <w:p w14:paraId="1BB35D81" w14:textId="77777777" w:rsidR="007F07D0" w:rsidRDefault="007F07D0" w:rsidP="00031D88">
            <w:pPr>
              <w:pStyle w:val="NoSpacing"/>
              <w:rPr>
                <w:b/>
              </w:rPr>
            </w:pPr>
            <w:r>
              <w:t>Create equations in two or more variables to represent relationships between quantities; graph equations on coordinate axes with labels and scales.</w:t>
            </w:r>
          </w:p>
          <w:p w14:paraId="4B16EB6A" w14:textId="77777777" w:rsidR="007F07D0" w:rsidRDefault="007F07D0" w:rsidP="00031D88">
            <w:pPr>
              <w:pStyle w:val="NoSpacing"/>
              <w:rPr>
                <w:b/>
              </w:rPr>
            </w:pPr>
            <w:r w:rsidRPr="00FC3F99">
              <w:rPr>
                <w:b/>
              </w:rPr>
              <w:t>CCSS.MATH.</w:t>
            </w:r>
            <w:r>
              <w:rPr>
                <w:b/>
              </w:rPr>
              <w:t>CONTENT.HSA.CED.A.4</w:t>
            </w:r>
          </w:p>
          <w:p w14:paraId="49521B46" w14:textId="77777777" w:rsidR="007F07D0" w:rsidRDefault="007F07D0" w:rsidP="00031D88">
            <w:pPr>
              <w:pStyle w:val="NoSpacing"/>
            </w:pPr>
            <w:r>
              <w:t>Rearrange formulas to highlight a quantity of interest, using the same reasoning as in solving equations.</w:t>
            </w:r>
          </w:p>
        </w:tc>
      </w:tr>
    </w:tbl>
    <w:p w14:paraId="1D33FC23" w14:textId="77777777" w:rsidR="00E255BD" w:rsidRDefault="00E255BD" w:rsidP="000B4454">
      <w:pPr>
        <w:pStyle w:val="Heading1"/>
        <w:contextualSpacing w:val="0"/>
      </w:pPr>
    </w:p>
    <w:sectPr w:rsidR="00E255B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B4454"/>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52126"/>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5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1610</Words>
  <Characters>9180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4</cp:revision>
  <dcterms:created xsi:type="dcterms:W3CDTF">2015-04-12T17:23:00Z</dcterms:created>
  <dcterms:modified xsi:type="dcterms:W3CDTF">2015-04-12T18:35:00Z</dcterms:modified>
</cp:coreProperties>
</file>